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7573" w14:textId="77777777" w:rsidR="00486C0D" w:rsidRDefault="00486C0D" w:rsidP="00486C0D">
      <w:pPr>
        <w:pStyle w:val="paragraph"/>
        <w:spacing w:before="0" w:beforeAutospacing="0" w:after="0" w:afterAutospacing="0"/>
        <w:jc w:val="center"/>
        <w:textAlignment w:val="baseline"/>
        <w:rPr>
          <w:rFonts w:ascii="Segoe UI" w:hAnsi="Segoe UI" w:cs="Segoe UI"/>
          <w:color w:val="C00000"/>
          <w:sz w:val="18"/>
          <w:szCs w:val="18"/>
        </w:rPr>
      </w:pPr>
      <w:r>
        <w:rPr>
          <w:noProof/>
        </w:rPr>
        <w:drawing>
          <wp:inline distT="0" distB="0" distL="0" distR="0" wp14:anchorId="423D2C4E" wp14:editId="52342E5B">
            <wp:extent cx="465201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652010" cy="3143250"/>
                    </a:xfrm>
                    <a:prstGeom prst="rect">
                      <a:avLst/>
                    </a:prstGeom>
                  </pic:spPr>
                </pic:pic>
              </a:graphicData>
            </a:graphic>
          </wp:inline>
        </w:drawing>
      </w:r>
    </w:p>
    <w:p w14:paraId="3745B3EA" w14:textId="77777777" w:rsidR="00486C0D" w:rsidRDefault="00486C0D" w:rsidP="00486C0D">
      <w:pPr>
        <w:pStyle w:val="paragraph"/>
        <w:spacing w:before="0" w:beforeAutospacing="0" w:after="0" w:afterAutospacing="0"/>
        <w:jc w:val="center"/>
        <w:textAlignment w:val="baseline"/>
        <w:rPr>
          <w:rFonts w:ascii="Segoe UI" w:hAnsi="Segoe UI" w:cs="Segoe UI"/>
          <w:b/>
          <w:bCs/>
          <w:sz w:val="96"/>
          <w:szCs w:val="96"/>
        </w:rPr>
      </w:pPr>
      <w:r w:rsidRPr="00B3067D">
        <w:rPr>
          <w:rFonts w:ascii="Segoe UI" w:hAnsi="Segoe UI" w:cs="Segoe UI"/>
          <w:b/>
          <w:bCs/>
          <w:sz w:val="96"/>
          <w:szCs w:val="96"/>
        </w:rPr>
        <w:t xml:space="preserve">Crombie </w:t>
      </w:r>
      <w:r>
        <w:rPr>
          <w:rFonts w:ascii="Segoe UI" w:hAnsi="Segoe UI" w:cs="Segoe UI"/>
          <w:b/>
          <w:bCs/>
          <w:sz w:val="96"/>
          <w:szCs w:val="96"/>
        </w:rPr>
        <w:t>School</w:t>
      </w:r>
    </w:p>
    <w:p w14:paraId="0813EAA8" w14:textId="77777777" w:rsidR="00486C0D" w:rsidRDefault="00486C0D" w:rsidP="00486C0D">
      <w:pPr>
        <w:pStyle w:val="paragraph"/>
        <w:spacing w:before="0" w:beforeAutospacing="0" w:after="0" w:afterAutospacing="0"/>
        <w:jc w:val="center"/>
        <w:textAlignment w:val="baseline"/>
        <w:rPr>
          <w:rFonts w:ascii="Segoe UI" w:hAnsi="Segoe UI" w:cs="Segoe UI"/>
          <w:b/>
          <w:bCs/>
          <w:sz w:val="72"/>
          <w:szCs w:val="72"/>
        </w:rPr>
      </w:pPr>
    </w:p>
    <w:p w14:paraId="7F1DEFEA" w14:textId="77777777" w:rsidR="00486C0D" w:rsidRDefault="00486C0D" w:rsidP="00486C0D">
      <w:pPr>
        <w:pStyle w:val="paragraph"/>
        <w:spacing w:before="0" w:beforeAutospacing="0" w:after="0" w:afterAutospacing="0"/>
        <w:jc w:val="center"/>
        <w:textAlignment w:val="baseline"/>
        <w:rPr>
          <w:rFonts w:ascii="Segoe UI" w:hAnsi="Segoe UI" w:cs="Segoe UI"/>
          <w:b/>
          <w:bCs/>
          <w:sz w:val="72"/>
          <w:szCs w:val="72"/>
        </w:rPr>
      </w:pPr>
      <w:r w:rsidRPr="00B3067D">
        <w:rPr>
          <w:rFonts w:ascii="Segoe UI" w:hAnsi="Segoe UI" w:cs="Segoe UI"/>
          <w:b/>
          <w:bCs/>
          <w:sz w:val="72"/>
          <w:szCs w:val="72"/>
        </w:rPr>
        <w:t>Early Learning and Childcare</w:t>
      </w:r>
    </w:p>
    <w:p w14:paraId="75ED5307" w14:textId="77777777" w:rsidR="00982C1E" w:rsidRDefault="00982C1E" w:rsidP="00486C0D">
      <w:pPr>
        <w:pStyle w:val="paragraph"/>
        <w:spacing w:before="0" w:beforeAutospacing="0" w:after="0" w:afterAutospacing="0"/>
        <w:jc w:val="center"/>
        <w:textAlignment w:val="baseline"/>
        <w:rPr>
          <w:rFonts w:ascii="Segoe UI" w:hAnsi="Segoe UI" w:cs="Segoe UI"/>
          <w:b/>
          <w:bCs/>
          <w:sz w:val="96"/>
          <w:szCs w:val="96"/>
        </w:rPr>
      </w:pPr>
    </w:p>
    <w:p w14:paraId="7B34D457" w14:textId="78B29439" w:rsidR="00982C1E" w:rsidRDefault="00982C1E" w:rsidP="00486C0D">
      <w:pPr>
        <w:pStyle w:val="paragraph"/>
        <w:spacing w:before="0" w:beforeAutospacing="0" w:after="0" w:afterAutospacing="0"/>
        <w:jc w:val="center"/>
        <w:textAlignment w:val="baseline"/>
        <w:rPr>
          <w:rFonts w:ascii="Segoe UI" w:hAnsi="Segoe UI" w:cs="Segoe UI"/>
          <w:b/>
          <w:bCs/>
          <w:sz w:val="96"/>
          <w:szCs w:val="96"/>
        </w:rPr>
      </w:pPr>
      <w:r>
        <w:rPr>
          <w:rFonts w:ascii="Segoe UI" w:hAnsi="Segoe UI" w:cs="Segoe UI"/>
          <w:b/>
          <w:bCs/>
          <w:sz w:val="96"/>
          <w:szCs w:val="96"/>
        </w:rPr>
        <w:t>Attendance/Absence</w:t>
      </w:r>
    </w:p>
    <w:p w14:paraId="3A89EFC0" w14:textId="226430D8" w:rsidR="00486C0D" w:rsidRDefault="00982C1E" w:rsidP="00486C0D">
      <w:pPr>
        <w:pStyle w:val="paragraph"/>
        <w:spacing w:before="0" w:beforeAutospacing="0" w:after="0" w:afterAutospacing="0"/>
        <w:jc w:val="center"/>
        <w:textAlignment w:val="baseline"/>
        <w:rPr>
          <w:rFonts w:ascii="Segoe UI" w:hAnsi="Segoe UI" w:cs="Segoe UI"/>
          <w:b/>
          <w:bCs/>
          <w:sz w:val="96"/>
          <w:szCs w:val="96"/>
        </w:rPr>
      </w:pPr>
      <w:r>
        <w:rPr>
          <w:rFonts w:ascii="Segoe UI" w:hAnsi="Segoe UI" w:cs="Segoe UI"/>
          <w:b/>
          <w:bCs/>
          <w:sz w:val="96"/>
          <w:szCs w:val="96"/>
        </w:rPr>
        <w:t>Management Policy</w:t>
      </w:r>
      <w:r w:rsidR="00486C0D" w:rsidRPr="00B3067D">
        <w:rPr>
          <w:rFonts w:ascii="Segoe UI" w:hAnsi="Segoe UI" w:cs="Segoe UI"/>
          <w:b/>
          <w:bCs/>
          <w:sz w:val="96"/>
          <w:szCs w:val="96"/>
        </w:rPr>
        <w:t xml:space="preserve"> </w:t>
      </w:r>
    </w:p>
    <w:p w14:paraId="6DB8AD8E" w14:textId="6732DC46" w:rsidR="001C7D21" w:rsidRDefault="001C7D21"/>
    <w:p w14:paraId="25395361" w14:textId="3FCFCF8B" w:rsidR="00486C0D" w:rsidRDefault="00486C0D"/>
    <w:p w14:paraId="2259DD71" w14:textId="6C90F8A3" w:rsidR="00486C0D" w:rsidRDefault="00486C0D"/>
    <w:p w14:paraId="12468DBB" w14:textId="1D80C9DB" w:rsidR="00486C0D" w:rsidRPr="00810C18" w:rsidRDefault="00486C0D" w:rsidP="00486C0D">
      <w:pPr>
        <w:pStyle w:val="paragraph"/>
        <w:spacing w:before="0" w:beforeAutospacing="0" w:after="0" w:afterAutospacing="0"/>
        <w:textAlignment w:val="baseline"/>
        <w:rPr>
          <w:rFonts w:asciiTheme="minorHAnsi" w:hAnsiTheme="minorHAnsi" w:cstheme="minorHAnsi"/>
          <w:b/>
          <w:bCs/>
          <w:u w:val="single"/>
        </w:rPr>
      </w:pPr>
      <w:r w:rsidRPr="00810C18">
        <w:rPr>
          <w:rFonts w:asciiTheme="minorHAnsi" w:hAnsiTheme="minorHAnsi" w:cstheme="minorHAnsi"/>
          <w:b/>
          <w:bCs/>
          <w:u w:val="single"/>
        </w:rPr>
        <w:lastRenderedPageBreak/>
        <w:t>POLICY AIM</w:t>
      </w:r>
    </w:p>
    <w:p w14:paraId="37B7F33C"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7E302D00" w14:textId="5FCCEF74" w:rsidR="00982C1E" w:rsidRDefault="00486C0D" w:rsidP="00982C1E">
      <w:pPr>
        <w:spacing w:line="240" w:lineRule="auto"/>
        <w:textAlignment w:val="baseline"/>
        <w:rPr>
          <w:rFonts w:asciiTheme="minorEastAsia" w:eastAsiaTheme="minorEastAsia" w:hAnsiTheme="minorEastAsia" w:cstheme="minorEastAsia"/>
        </w:rPr>
      </w:pPr>
      <w:r>
        <w:rPr>
          <w:rFonts w:cstheme="minorHAnsi"/>
        </w:rPr>
        <w:t xml:space="preserve">The </w:t>
      </w:r>
      <w:r w:rsidR="00982C1E">
        <w:rPr>
          <w:rFonts w:cstheme="minorHAnsi"/>
        </w:rPr>
        <w:t>Attendance/Absence management</w:t>
      </w:r>
      <w:r>
        <w:rPr>
          <w:rFonts w:cstheme="minorHAnsi"/>
        </w:rPr>
        <w:t xml:space="preserve"> Policy has been developed in line with The United Nations Convention of the Child (UNRC) (1989): </w:t>
      </w:r>
      <w:r w:rsidR="00982C1E" w:rsidRPr="00982C1E">
        <w:rPr>
          <w:rFonts w:ascii="Calibri" w:eastAsia="Calibri" w:hAnsi="Calibri" w:cs="Calibri"/>
          <w:b/>
          <w:bCs/>
          <w:i/>
          <w:iCs/>
          <w:sz w:val="24"/>
          <w:szCs w:val="24"/>
        </w:rPr>
        <w:t>Article 28</w:t>
      </w:r>
      <w:r w:rsidR="00982C1E">
        <w:rPr>
          <w:rFonts w:ascii="Calibri" w:eastAsia="Calibri" w:hAnsi="Calibri" w:cs="Calibri"/>
          <w:i/>
          <w:iCs/>
          <w:sz w:val="24"/>
          <w:szCs w:val="24"/>
        </w:rPr>
        <w:t>: (Right to education) I have the right to an education</w:t>
      </w:r>
    </w:p>
    <w:p w14:paraId="26FB1665" w14:textId="193B608C" w:rsidR="00486C0D" w:rsidRDefault="00486C0D" w:rsidP="00486C0D">
      <w:pPr>
        <w:pStyle w:val="paragraph"/>
        <w:spacing w:before="0" w:beforeAutospacing="0" w:after="0" w:afterAutospacing="0"/>
        <w:textAlignment w:val="baseline"/>
        <w:rPr>
          <w:rFonts w:asciiTheme="minorHAnsi" w:hAnsiTheme="minorHAnsi" w:cstheme="minorHAnsi"/>
        </w:rPr>
      </w:pPr>
    </w:p>
    <w:p w14:paraId="4292B67B" w14:textId="0D10CCD5" w:rsidR="00486C0D" w:rsidRDefault="00486C0D" w:rsidP="00486C0D">
      <w:pPr>
        <w:pStyle w:val="paragraph"/>
        <w:spacing w:before="0" w:beforeAutospacing="0" w:after="0" w:afterAutospacing="0"/>
        <w:textAlignment w:val="baseline"/>
        <w:rPr>
          <w:rFonts w:asciiTheme="minorHAnsi" w:hAnsiTheme="minorHAnsi" w:cstheme="minorHAnsi"/>
        </w:rPr>
      </w:pPr>
      <w:r w:rsidRPr="008E1F33">
        <w:rPr>
          <w:rFonts w:asciiTheme="minorHAnsi" w:hAnsiTheme="minorHAnsi" w:cstheme="minorHAnsi"/>
        </w:rPr>
        <w:t>We aim to ensure that the Complaints</w:t>
      </w:r>
      <w:r>
        <w:rPr>
          <w:rFonts w:asciiTheme="minorHAnsi" w:hAnsiTheme="minorHAnsi" w:cstheme="minorHAnsi"/>
        </w:rPr>
        <w:t xml:space="preserve"> procedures are</w:t>
      </w:r>
      <w:r w:rsidR="008E1F33">
        <w:rPr>
          <w:rFonts w:asciiTheme="minorHAnsi" w:hAnsiTheme="minorHAnsi" w:cstheme="minorHAnsi"/>
        </w:rPr>
        <w:t xml:space="preserve"> fair, equitable and responsive to each individual case, m</w:t>
      </w:r>
      <w:r>
        <w:rPr>
          <w:rFonts w:asciiTheme="minorHAnsi" w:hAnsiTheme="minorHAnsi" w:cstheme="minorHAnsi"/>
        </w:rPr>
        <w:t>eeting the following Health and Social Care Standards:</w:t>
      </w:r>
    </w:p>
    <w:p w14:paraId="116F5C56"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86C0D" w14:paraId="69968E4A" w14:textId="77777777" w:rsidTr="00847D6A">
        <w:tc>
          <w:tcPr>
            <w:tcW w:w="10456" w:type="dxa"/>
          </w:tcPr>
          <w:p w14:paraId="783605F0" w14:textId="77777777" w:rsidR="00486C0D" w:rsidRDefault="00486C0D" w:rsidP="00847D6A">
            <w:pPr>
              <w:pStyle w:val="paragraph"/>
              <w:spacing w:before="0" w:beforeAutospacing="0" w:after="0" w:afterAutospacing="0"/>
              <w:textAlignment w:val="baseline"/>
              <w:rPr>
                <w:rFonts w:asciiTheme="minorHAnsi" w:eastAsiaTheme="minorEastAsia" w:hAnsiTheme="minorHAnsi" w:cstheme="minorBidi"/>
              </w:rPr>
            </w:pPr>
          </w:p>
          <w:p w14:paraId="4E91D6EE" w14:textId="5994CD0E" w:rsidR="00982C1E" w:rsidRDefault="00982C1E" w:rsidP="00982C1E">
            <w:pPr>
              <w:rPr>
                <w:i/>
                <w:iCs/>
                <w:sz w:val="24"/>
                <w:szCs w:val="24"/>
              </w:rPr>
            </w:pPr>
            <w:r w:rsidRPr="00982C1E">
              <w:rPr>
                <w:b/>
                <w:bCs/>
                <w:i/>
                <w:iCs/>
                <w:sz w:val="24"/>
                <w:szCs w:val="24"/>
              </w:rPr>
              <w:t>4.23</w:t>
            </w:r>
            <w:r>
              <w:rPr>
                <w:i/>
                <w:iCs/>
                <w:sz w:val="24"/>
                <w:szCs w:val="24"/>
              </w:rPr>
              <w:t xml:space="preserve"> I use a service and organisation that are well led and managed</w:t>
            </w:r>
          </w:p>
          <w:p w14:paraId="3C8B8AB9" w14:textId="77777777" w:rsidR="00982C1E" w:rsidRDefault="00982C1E" w:rsidP="00982C1E">
            <w:pPr>
              <w:rPr>
                <w:i/>
                <w:iCs/>
                <w:sz w:val="24"/>
                <w:szCs w:val="24"/>
              </w:rPr>
            </w:pPr>
          </w:p>
          <w:p w14:paraId="4BEF3BA2" w14:textId="4D134291" w:rsidR="00982C1E" w:rsidRDefault="00982C1E" w:rsidP="00982C1E">
            <w:pPr>
              <w:rPr>
                <w:i/>
                <w:iCs/>
                <w:sz w:val="24"/>
                <w:szCs w:val="24"/>
              </w:rPr>
            </w:pPr>
            <w:r w:rsidRPr="00982C1E">
              <w:rPr>
                <w:b/>
                <w:bCs/>
                <w:i/>
                <w:iCs/>
                <w:sz w:val="24"/>
                <w:szCs w:val="24"/>
              </w:rPr>
              <w:t>3.23</w:t>
            </w:r>
            <w:r>
              <w:rPr>
                <w:i/>
                <w:iCs/>
                <w:sz w:val="24"/>
                <w:szCs w:val="24"/>
              </w:rPr>
              <w:t xml:space="preserve"> If I go missing, people take urgent action, including looking for me and liaising with the police, other agencies and people who are important to me.</w:t>
            </w:r>
          </w:p>
          <w:p w14:paraId="4381E763" w14:textId="49474DF7" w:rsidR="00486C0D" w:rsidRDefault="00486C0D" w:rsidP="00982C1E">
            <w:pPr>
              <w:pStyle w:val="paragraph"/>
              <w:spacing w:before="0" w:beforeAutospacing="0" w:after="0" w:afterAutospacing="0"/>
              <w:textAlignment w:val="baseline"/>
              <w:rPr>
                <w:rFonts w:asciiTheme="minorHAnsi" w:hAnsiTheme="minorHAnsi" w:cstheme="minorHAnsi"/>
              </w:rPr>
            </w:pPr>
          </w:p>
        </w:tc>
      </w:tr>
    </w:tbl>
    <w:p w14:paraId="4FDD981B"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86C0D" w14:paraId="4B3E7C03" w14:textId="77777777" w:rsidTr="00847D6A">
        <w:tc>
          <w:tcPr>
            <w:tcW w:w="10456" w:type="dxa"/>
          </w:tcPr>
          <w:p w14:paraId="03211AE1" w14:textId="77777777" w:rsidR="00486C0D" w:rsidRDefault="00486C0D" w:rsidP="00847D6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The Complaints Policy is underpinned by the following national and local authority policy and guidance:</w:t>
            </w:r>
          </w:p>
          <w:p w14:paraId="1050599F" w14:textId="77777777" w:rsidR="00982C1E" w:rsidRPr="00982C1E" w:rsidRDefault="00982C1E" w:rsidP="00486C0D">
            <w:pPr>
              <w:pStyle w:val="ListParagraph"/>
              <w:numPr>
                <w:ilvl w:val="0"/>
                <w:numId w:val="1"/>
              </w:numPr>
              <w:rPr>
                <w:rFonts w:cstheme="minorHAnsi"/>
                <w:b/>
                <w:sz w:val="24"/>
                <w:szCs w:val="24"/>
              </w:rPr>
            </w:pPr>
            <w:r>
              <w:rPr>
                <w:color w:val="000000"/>
                <w:sz w:val="24"/>
                <w:szCs w:val="24"/>
              </w:rPr>
              <w:t xml:space="preserve">Care Inspectorate, 2012, "Records that all registered care services (except childminding) must keep and guidance on notification reporting" (amended 2015) </w:t>
            </w:r>
          </w:p>
          <w:p w14:paraId="2A651442" w14:textId="16532F75" w:rsidR="00486C0D" w:rsidRPr="00C20686" w:rsidRDefault="00486C0D" w:rsidP="00486C0D">
            <w:pPr>
              <w:pStyle w:val="ListParagraph"/>
              <w:numPr>
                <w:ilvl w:val="0"/>
                <w:numId w:val="1"/>
              </w:numPr>
              <w:rPr>
                <w:rFonts w:cstheme="minorHAnsi"/>
                <w:b/>
                <w:sz w:val="24"/>
                <w:szCs w:val="24"/>
              </w:rPr>
            </w:pPr>
            <w:r w:rsidRPr="00C20686">
              <w:rPr>
                <w:sz w:val="24"/>
                <w:szCs w:val="24"/>
              </w:rPr>
              <w:t xml:space="preserve">United Nations Convention on the Rights of the Child, 1989  </w:t>
            </w:r>
          </w:p>
          <w:p w14:paraId="4783DB47" w14:textId="77777777" w:rsidR="00982C1E" w:rsidRDefault="00486C0D" w:rsidP="00982C1E">
            <w:pPr>
              <w:pStyle w:val="ListParagraph"/>
              <w:numPr>
                <w:ilvl w:val="0"/>
                <w:numId w:val="1"/>
              </w:numPr>
              <w:rPr>
                <w:rFonts w:cstheme="minorHAnsi"/>
                <w:bCs/>
                <w:sz w:val="24"/>
                <w:szCs w:val="24"/>
              </w:rPr>
            </w:pPr>
            <w:r w:rsidRPr="00C20686">
              <w:rPr>
                <w:rFonts w:cstheme="minorHAnsi"/>
                <w:bCs/>
                <w:sz w:val="24"/>
                <w:szCs w:val="24"/>
              </w:rPr>
              <w:t>Scottish Government, 2017, Health and Social Care Standards My support, my life</w:t>
            </w:r>
          </w:p>
          <w:p w14:paraId="7C1995CB" w14:textId="77777777" w:rsidR="00982C1E" w:rsidRPr="00982C1E" w:rsidRDefault="00982C1E" w:rsidP="00982C1E">
            <w:pPr>
              <w:pStyle w:val="ListParagraph"/>
              <w:numPr>
                <w:ilvl w:val="0"/>
                <w:numId w:val="1"/>
              </w:numPr>
              <w:rPr>
                <w:rStyle w:val="eop"/>
                <w:rFonts w:cstheme="minorHAnsi"/>
                <w:bCs/>
                <w:sz w:val="24"/>
                <w:szCs w:val="24"/>
              </w:rPr>
            </w:pPr>
            <w:r w:rsidRPr="00982C1E">
              <w:rPr>
                <w:sz w:val="24"/>
                <w:szCs w:val="24"/>
              </w:rPr>
              <w:t>The Scottish Government, 2014, “</w:t>
            </w:r>
            <w:r w:rsidRPr="00982C1E">
              <w:rPr>
                <w:rStyle w:val="normaltextrun"/>
                <w:sz w:val="24"/>
                <w:szCs w:val="24"/>
              </w:rPr>
              <w:t>National Guidance for Child Protection in Scotland</w:t>
            </w:r>
            <w:r w:rsidRPr="00982C1E">
              <w:rPr>
                <w:rStyle w:val="normaltextrun"/>
                <w:rFonts w:ascii="Arial" w:eastAsia="Arial" w:hAnsi="Arial" w:cs="Arial"/>
                <w:sz w:val="24"/>
                <w:szCs w:val="24"/>
              </w:rPr>
              <w:t>”</w:t>
            </w:r>
            <w:r w:rsidRPr="00982C1E">
              <w:rPr>
                <w:rStyle w:val="eop"/>
                <w:rFonts w:ascii="Arial" w:eastAsia="Arial" w:hAnsi="Arial" w:cs="Arial"/>
                <w:sz w:val="24"/>
                <w:szCs w:val="24"/>
              </w:rPr>
              <w:t> </w:t>
            </w:r>
          </w:p>
          <w:p w14:paraId="3A4D8A72" w14:textId="77777777" w:rsidR="00982C1E" w:rsidRPr="00982C1E" w:rsidRDefault="00982C1E" w:rsidP="00982C1E">
            <w:pPr>
              <w:pStyle w:val="ListParagraph"/>
              <w:numPr>
                <w:ilvl w:val="0"/>
                <w:numId w:val="1"/>
              </w:numPr>
              <w:rPr>
                <w:rStyle w:val="normaltextrun"/>
                <w:rFonts w:cstheme="minorHAnsi"/>
                <w:bCs/>
                <w:sz w:val="24"/>
                <w:szCs w:val="24"/>
              </w:rPr>
            </w:pPr>
            <w:r w:rsidRPr="00982C1E">
              <w:rPr>
                <w:rFonts w:eastAsiaTheme="minorEastAsia"/>
                <w:sz w:val="24"/>
                <w:szCs w:val="24"/>
              </w:rPr>
              <w:t xml:space="preserve">The Scottish Government, 2018, “Achieving Excellence and Equity” </w:t>
            </w:r>
            <w:r w:rsidRPr="00982C1E">
              <w:rPr>
                <w:rStyle w:val="normaltextrun"/>
                <w:rFonts w:eastAsiaTheme="minorEastAsia"/>
                <w:sz w:val="24"/>
                <w:szCs w:val="24"/>
              </w:rPr>
              <w:t>National Improvement Framework and Improvement Plan</w:t>
            </w:r>
          </w:p>
          <w:p w14:paraId="64D319AF" w14:textId="77777777" w:rsidR="00982C1E" w:rsidRPr="00982C1E" w:rsidRDefault="00982C1E" w:rsidP="00982C1E">
            <w:pPr>
              <w:pStyle w:val="ListParagraph"/>
              <w:numPr>
                <w:ilvl w:val="0"/>
                <w:numId w:val="1"/>
              </w:numPr>
              <w:rPr>
                <w:rStyle w:val="eop"/>
                <w:rFonts w:cstheme="minorHAnsi"/>
                <w:bCs/>
                <w:sz w:val="24"/>
                <w:szCs w:val="24"/>
              </w:rPr>
            </w:pPr>
            <w:r w:rsidRPr="00982C1E">
              <w:rPr>
                <w:rStyle w:val="eop"/>
                <w:rFonts w:eastAsiaTheme="minorEastAsia"/>
                <w:sz w:val="24"/>
                <w:szCs w:val="24"/>
              </w:rPr>
              <w:t>The Scottish Government, 2012, "Getting it right for children and families: A guide to Getting it right for every child"</w:t>
            </w:r>
          </w:p>
          <w:p w14:paraId="475A255C" w14:textId="77777777" w:rsidR="00982C1E" w:rsidRPr="00982C1E" w:rsidRDefault="00982C1E" w:rsidP="00982C1E">
            <w:pPr>
              <w:pStyle w:val="ListParagraph"/>
              <w:numPr>
                <w:ilvl w:val="0"/>
                <w:numId w:val="1"/>
              </w:numPr>
              <w:rPr>
                <w:sz w:val="24"/>
                <w:szCs w:val="24"/>
              </w:rPr>
            </w:pPr>
            <w:r w:rsidRPr="00982C1E">
              <w:rPr>
                <w:rFonts w:ascii="Calibri" w:eastAsia="Calibri" w:hAnsi="Calibri" w:cs="Calibri"/>
                <w:sz w:val="24"/>
                <w:szCs w:val="24"/>
              </w:rPr>
              <w:t>Aberdeenshire Council, 2015, "Guidelines on Managing and Promoting Pupil Attendance in Nursery, Primary and Special Schools"</w:t>
            </w:r>
            <w:r w:rsidRPr="00982C1E">
              <w:rPr>
                <w:sz w:val="24"/>
                <w:szCs w:val="24"/>
              </w:rPr>
              <w:t xml:space="preserve"> </w:t>
            </w:r>
          </w:p>
          <w:p w14:paraId="1FCA3AC6" w14:textId="77777777" w:rsidR="00982C1E" w:rsidRPr="00982C1E" w:rsidRDefault="00982C1E" w:rsidP="00982C1E">
            <w:pPr>
              <w:pStyle w:val="ListParagraph"/>
              <w:numPr>
                <w:ilvl w:val="0"/>
                <w:numId w:val="4"/>
              </w:numPr>
              <w:rPr>
                <w:sz w:val="24"/>
                <w:szCs w:val="24"/>
              </w:rPr>
            </w:pPr>
            <w:r w:rsidRPr="00982C1E">
              <w:rPr>
                <w:sz w:val="24"/>
                <w:szCs w:val="24"/>
              </w:rPr>
              <w:t>Education and Children's Services, Aberdeenshire Council, 2015, "</w:t>
            </w:r>
            <w:r w:rsidRPr="00982C1E">
              <w:rPr>
                <w:rFonts w:ascii="Calibri" w:eastAsia="Calibri" w:hAnsi="Calibri" w:cs="Calibri"/>
                <w:sz w:val="24"/>
                <w:szCs w:val="24"/>
              </w:rPr>
              <w:t xml:space="preserve">Policy on Promoting and Managing Pupil Attendance"  </w:t>
            </w:r>
          </w:p>
          <w:p w14:paraId="62CA1206" w14:textId="4E90B05A" w:rsidR="00982C1E" w:rsidRPr="00982C1E" w:rsidRDefault="00982C1E" w:rsidP="00982C1E">
            <w:pPr>
              <w:pStyle w:val="ListParagraph"/>
              <w:numPr>
                <w:ilvl w:val="0"/>
                <w:numId w:val="4"/>
              </w:numPr>
              <w:rPr>
                <w:sz w:val="24"/>
                <w:szCs w:val="24"/>
              </w:rPr>
            </w:pPr>
            <w:r w:rsidRPr="00982C1E">
              <w:rPr>
                <w:rFonts w:eastAsiaTheme="minorEastAsia"/>
                <w:sz w:val="24"/>
                <w:szCs w:val="24"/>
              </w:rPr>
              <w:t>Aberdeenshire Council, 2015, “GIRFEC”</w:t>
            </w:r>
          </w:p>
          <w:p w14:paraId="59DE9672" w14:textId="6F2661AC" w:rsidR="00982C1E" w:rsidRPr="00982C1E" w:rsidRDefault="00982C1E" w:rsidP="00982C1E">
            <w:pPr>
              <w:pStyle w:val="ListParagraph"/>
              <w:rPr>
                <w:rFonts w:cstheme="minorHAnsi"/>
                <w:bCs/>
                <w:sz w:val="24"/>
                <w:szCs w:val="24"/>
              </w:rPr>
            </w:pPr>
          </w:p>
        </w:tc>
      </w:tr>
    </w:tbl>
    <w:p w14:paraId="37286ECF"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252FCE5F" w14:textId="77777777" w:rsidR="00486C0D" w:rsidRDefault="00486C0D" w:rsidP="00486C0D">
      <w:pPr>
        <w:pStyle w:val="paragraph"/>
        <w:spacing w:before="0" w:beforeAutospacing="0" w:after="0" w:afterAutospacing="0"/>
        <w:textAlignment w:val="baseline"/>
        <w:rPr>
          <w:rFonts w:asciiTheme="minorHAnsi" w:hAnsiTheme="minorHAnsi" w:cstheme="minorHAnsi"/>
          <w:b/>
          <w:bCs/>
        </w:rPr>
      </w:pPr>
      <w:r w:rsidRPr="00C20686">
        <w:rPr>
          <w:rFonts w:asciiTheme="minorHAnsi" w:hAnsiTheme="minorHAnsi" w:cstheme="minorHAnsi"/>
          <w:b/>
          <w:bCs/>
        </w:rPr>
        <w:t>Who is responsible?</w:t>
      </w:r>
    </w:p>
    <w:p w14:paraId="360CDDD1" w14:textId="4E7F13F3" w:rsidR="00486C0D" w:rsidRPr="00C20686" w:rsidRDefault="00486C0D" w:rsidP="00486C0D">
      <w:pPr>
        <w:pStyle w:val="paragraph"/>
        <w:spacing w:before="0" w:beforeAutospacing="0" w:after="0" w:afterAutospacing="0"/>
        <w:textAlignment w:val="baseline"/>
        <w:rPr>
          <w:rFonts w:asciiTheme="minorHAnsi" w:hAnsiTheme="minorHAnsi" w:cstheme="minorHAnsi"/>
        </w:rPr>
      </w:pPr>
      <w:r w:rsidRPr="00C20686">
        <w:rPr>
          <w:rFonts w:asciiTheme="minorHAnsi" w:hAnsiTheme="minorHAnsi" w:cstheme="minorHAnsi"/>
        </w:rPr>
        <w:t>Head Teacher, Early Years Senior Practitioner,</w:t>
      </w:r>
      <w:r w:rsidR="00836C30">
        <w:rPr>
          <w:rFonts w:asciiTheme="minorHAnsi" w:hAnsiTheme="minorHAnsi" w:cstheme="minorHAnsi"/>
        </w:rPr>
        <w:t xml:space="preserve"> Early Years Lead Practitioner,</w:t>
      </w:r>
      <w:r w:rsidRPr="00C20686">
        <w:rPr>
          <w:rFonts w:asciiTheme="minorHAnsi" w:hAnsiTheme="minorHAnsi" w:cstheme="minorHAnsi"/>
        </w:rPr>
        <w:t xml:space="preserve"> Nursery Staff, Parents/carers</w:t>
      </w:r>
    </w:p>
    <w:p w14:paraId="26A66375" w14:textId="77777777" w:rsidR="00486C0D" w:rsidRDefault="00486C0D" w:rsidP="00486C0D">
      <w:pPr>
        <w:pStyle w:val="paragraph"/>
        <w:spacing w:before="0" w:beforeAutospacing="0" w:after="0" w:afterAutospacing="0"/>
        <w:textAlignment w:val="baseline"/>
        <w:rPr>
          <w:rFonts w:asciiTheme="minorHAnsi" w:hAnsiTheme="minorHAnsi" w:cstheme="minorHAnsi"/>
          <w:b/>
          <w:bCs/>
        </w:rPr>
      </w:pPr>
    </w:p>
    <w:p w14:paraId="584252C0" w14:textId="77777777" w:rsidR="00486C0D" w:rsidRDefault="00486C0D" w:rsidP="00486C0D">
      <w:pPr>
        <w:pStyle w:val="paragraph"/>
        <w:spacing w:before="0" w:beforeAutospacing="0" w:after="0" w:afterAutospacing="0"/>
        <w:textAlignment w:val="baseline"/>
        <w:rPr>
          <w:rFonts w:asciiTheme="minorHAnsi" w:hAnsiTheme="minorHAnsi" w:cstheme="minorHAnsi"/>
          <w:b/>
          <w:bCs/>
        </w:rPr>
      </w:pPr>
    </w:p>
    <w:p w14:paraId="036D6206" w14:textId="77777777" w:rsidR="00486C0D" w:rsidRPr="00C20686" w:rsidRDefault="00486C0D" w:rsidP="00486C0D">
      <w:pPr>
        <w:pStyle w:val="paragraph"/>
        <w:spacing w:before="0" w:beforeAutospacing="0" w:after="0" w:afterAutospacing="0"/>
        <w:textAlignment w:val="baseline"/>
        <w:rPr>
          <w:rFonts w:asciiTheme="minorHAnsi" w:hAnsiTheme="minorHAnsi" w:cs="Segoe UI"/>
          <w:b/>
          <w:bCs/>
          <w:i/>
          <w:iCs/>
        </w:rPr>
      </w:pPr>
      <w:r w:rsidRPr="00C20686">
        <w:rPr>
          <w:rFonts w:asciiTheme="minorHAnsi" w:hAnsiTheme="minorHAnsi" w:cs="Segoe UI"/>
          <w:b/>
          <w:bCs/>
          <w:i/>
          <w:iCs/>
        </w:rPr>
        <w:t>This policy will be reviewed regularly and in response to accident, incident or change in national or local policy or guidance</w:t>
      </w:r>
    </w:p>
    <w:p w14:paraId="5FDBAABA" w14:textId="0931823B" w:rsidR="00486C0D" w:rsidRDefault="00486C0D" w:rsidP="00486C0D">
      <w:pPr>
        <w:pStyle w:val="paragraph"/>
        <w:spacing w:before="0" w:beforeAutospacing="0" w:after="0" w:afterAutospacing="0"/>
        <w:textAlignment w:val="baseline"/>
        <w:rPr>
          <w:rFonts w:asciiTheme="minorHAnsi" w:hAnsiTheme="minorHAnsi" w:cstheme="minorHAnsi"/>
          <w:b/>
          <w:bCs/>
        </w:rPr>
      </w:pPr>
    </w:p>
    <w:p w14:paraId="4B5DD10C"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30279F12"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7B0E4BB4"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66184527" w14:textId="6E7B343F" w:rsidR="00486C0D" w:rsidRDefault="00486C0D"/>
    <w:p w14:paraId="7556635F" w14:textId="77777777" w:rsidR="00982C1E" w:rsidRDefault="00982C1E" w:rsidP="00486C0D">
      <w:pPr>
        <w:pStyle w:val="paragraph"/>
        <w:spacing w:before="0" w:beforeAutospacing="0" w:after="0" w:afterAutospacing="0"/>
        <w:textAlignment w:val="baseline"/>
        <w:rPr>
          <w:rFonts w:asciiTheme="minorHAnsi" w:hAnsiTheme="minorHAnsi" w:cstheme="minorHAnsi"/>
          <w:b/>
          <w:bCs/>
          <w:u w:val="single"/>
        </w:rPr>
      </w:pPr>
    </w:p>
    <w:p w14:paraId="4A2907D8" w14:textId="7B854B48" w:rsidR="00486C0D" w:rsidRPr="00810C18" w:rsidRDefault="00486C0D" w:rsidP="00486C0D">
      <w:pPr>
        <w:pStyle w:val="paragraph"/>
        <w:spacing w:before="0" w:beforeAutospacing="0" w:after="0" w:afterAutospacing="0"/>
        <w:textAlignment w:val="baseline"/>
        <w:rPr>
          <w:rFonts w:asciiTheme="minorHAnsi" w:hAnsiTheme="minorHAnsi" w:cstheme="minorHAnsi"/>
          <w:b/>
          <w:bCs/>
          <w:u w:val="single"/>
        </w:rPr>
      </w:pPr>
      <w:r w:rsidRPr="00810C18">
        <w:rPr>
          <w:rFonts w:asciiTheme="minorHAnsi" w:hAnsiTheme="minorHAnsi" w:cstheme="minorHAnsi"/>
          <w:b/>
          <w:bCs/>
          <w:u w:val="single"/>
        </w:rPr>
        <w:lastRenderedPageBreak/>
        <w:t>PROCEDURE</w:t>
      </w:r>
    </w:p>
    <w:p w14:paraId="231ECD5A"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766BBF63" w14:textId="391AE855" w:rsidR="00982C1E" w:rsidRPr="00737190" w:rsidRDefault="00235A4E" w:rsidP="527128F9">
      <w:pPr>
        <w:pStyle w:val="paragraph"/>
        <w:spacing w:before="0" w:beforeAutospacing="0" w:after="0" w:afterAutospacing="0"/>
        <w:textAlignment w:val="baseline"/>
        <w:rPr>
          <w:rFonts w:asciiTheme="minorHAnsi" w:hAnsiTheme="minorHAnsi" w:cstheme="minorBidi"/>
        </w:rPr>
      </w:pPr>
      <w:r w:rsidRPr="527128F9">
        <w:rPr>
          <w:rFonts w:asciiTheme="minorHAnsi" w:hAnsiTheme="minorHAnsi" w:cstheme="minorBidi"/>
        </w:rPr>
        <w:t>There is no legal requirement for children to attend nursery school, however all pupils enrolled in Aberdeenshire Council’s nursery provision will be subject to the same attendance monitoring routines as those attending Primary School.</w:t>
      </w:r>
      <w:r>
        <w:t xml:space="preserve"> </w:t>
      </w:r>
      <w:r w:rsidR="00540B0B" w:rsidRPr="527128F9">
        <w:rPr>
          <w:rFonts w:asciiTheme="minorHAnsi" w:hAnsiTheme="minorHAnsi" w:cstheme="minorBidi"/>
        </w:rPr>
        <w:t xml:space="preserve">Maintaining a record of children’s attendance allows staff to see how many children are in the setting at any one </w:t>
      </w:r>
      <w:proofErr w:type="gramStart"/>
      <w:r w:rsidR="00540B0B" w:rsidRPr="527128F9">
        <w:rPr>
          <w:rFonts w:asciiTheme="minorHAnsi" w:hAnsiTheme="minorHAnsi" w:cstheme="minorBidi"/>
        </w:rPr>
        <w:t>time</w:t>
      </w:r>
      <w:r w:rsidR="0CCF972E" w:rsidRPr="527128F9">
        <w:rPr>
          <w:rFonts w:asciiTheme="minorHAnsi" w:hAnsiTheme="minorHAnsi" w:cstheme="minorBidi"/>
        </w:rPr>
        <w:t xml:space="preserve">, </w:t>
      </w:r>
      <w:r w:rsidR="00590735" w:rsidRPr="00590735">
        <w:rPr>
          <w:rFonts w:asciiTheme="minorHAnsi" w:hAnsiTheme="minorHAnsi" w:cstheme="minorBidi"/>
        </w:rPr>
        <w:t>and</w:t>
      </w:r>
      <w:proofErr w:type="gramEnd"/>
      <w:r w:rsidR="00590735" w:rsidRPr="00590735">
        <w:rPr>
          <w:rFonts w:asciiTheme="minorHAnsi" w:hAnsiTheme="minorHAnsi" w:cstheme="minorBidi"/>
        </w:rPr>
        <w:t xml:space="preserve"> helps to highlight any infectious outbreaks</w:t>
      </w:r>
      <w:r w:rsidR="00590735">
        <w:rPr>
          <w:rFonts w:asciiTheme="minorHAnsi" w:hAnsiTheme="minorHAnsi" w:cstheme="minorBidi"/>
        </w:rPr>
        <w:t xml:space="preserve"> of Covid-19.</w:t>
      </w:r>
    </w:p>
    <w:p w14:paraId="00446D68" w14:textId="77777777" w:rsidR="00486C0D" w:rsidRDefault="00486C0D" w:rsidP="00486C0D">
      <w:pPr>
        <w:pStyle w:val="paragraph"/>
        <w:spacing w:before="0" w:beforeAutospacing="0" w:after="0" w:afterAutospacing="0"/>
        <w:rPr>
          <w:rFonts w:ascii="Calibri" w:eastAsia="Calibri" w:hAnsi="Calibri" w:cs="Calibri"/>
        </w:rPr>
      </w:pPr>
    </w:p>
    <w:p w14:paraId="7D8419D8" w14:textId="7F0B0022" w:rsidR="00486C0D" w:rsidRDefault="00982C1E" w:rsidP="00982C1E">
      <w:pPr>
        <w:pStyle w:val="paragraph"/>
        <w:numPr>
          <w:ilvl w:val="0"/>
          <w:numId w:val="3"/>
        </w:numPr>
        <w:spacing w:before="0" w:beforeAutospacing="0" w:after="0" w:afterAutospacing="0"/>
        <w:rPr>
          <w:rFonts w:asciiTheme="minorHAnsi" w:hAnsiTheme="minorHAnsi" w:cstheme="minorHAnsi"/>
        </w:rPr>
      </w:pPr>
      <w:r>
        <w:rPr>
          <w:rFonts w:asciiTheme="minorHAnsi" w:hAnsiTheme="minorHAnsi" w:cstheme="minorHAnsi"/>
        </w:rPr>
        <w:t>At Crombie Nursery we have 3 ways in which we keep a daily register.</w:t>
      </w:r>
    </w:p>
    <w:p w14:paraId="64110FDC" w14:textId="78E23157" w:rsidR="00982C1E" w:rsidRDefault="00982C1E" w:rsidP="00982C1E">
      <w:pPr>
        <w:pStyle w:val="paragraph"/>
        <w:spacing w:before="0" w:beforeAutospacing="0" w:after="0" w:afterAutospacing="0"/>
        <w:ind w:left="720"/>
        <w:rPr>
          <w:rFonts w:asciiTheme="minorHAnsi" w:hAnsiTheme="minorHAnsi" w:cstheme="minorHAnsi"/>
        </w:rPr>
      </w:pPr>
      <w:r w:rsidRPr="00235A4E">
        <w:rPr>
          <w:rFonts w:asciiTheme="minorHAnsi" w:hAnsiTheme="minorHAnsi" w:cstheme="minorHAnsi"/>
          <w:b/>
          <w:bCs/>
        </w:rPr>
        <w:t>1</w:t>
      </w:r>
      <w:r>
        <w:rPr>
          <w:rFonts w:asciiTheme="minorHAnsi" w:hAnsiTheme="minorHAnsi" w:cstheme="minorHAnsi"/>
        </w:rPr>
        <w:t xml:space="preserve"> </w:t>
      </w:r>
      <w:r w:rsidR="00540B0B">
        <w:rPr>
          <w:rFonts w:asciiTheme="minorHAnsi" w:hAnsiTheme="minorHAnsi" w:cstheme="minorHAnsi"/>
        </w:rPr>
        <w:t xml:space="preserve">- </w:t>
      </w:r>
      <w:r>
        <w:rPr>
          <w:rFonts w:asciiTheme="minorHAnsi" w:hAnsiTheme="minorHAnsi" w:cstheme="minorHAnsi"/>
        </w:rPr>
        <w:t>A sign-in sheet for parents to write in who is collecting their child.</w:t>
      </w:r>
    </w:p>
    <w:p w14:paraId="4EDFC9F2" w14:textId="600E0816" w:rsidR="00540B0B" w:rsidRDefault="00540B0B" w:rsidP="00982C1E">
      <w:pPr>
        <w:pStyle w:val="paragraph"/>
        <w:spacing w:before="0" w:beforeAutospacing="0" w:after="0" w:afterAutospacing="0"/>
        <w:ind w:left="720"/>
        <w:rPr>
          <w:rFonts w:asciiTheme="minorHAnsi" w:hAnsiTheme="minorHAnsi" w:cstheme="minorHAnsi"/>
        </w:rPr>
      </w:pPr>
      <w:r w:rsidRPr="00235A4E">
        <w:rPr>
          <w:rFonts w:asciiTheme="minorHAnsi" w:hAnsiTheme="minorHAnsi" w:cstheme="minorHAnsi"/>
          <w:b/>
          <w:bCs/>
        </w:rPr>
        <w:t>2</w:t>
      </w:r>
      <w:r>
        <w:rPr>
          <w:rFonts w:asciiTheme="minorHAnsi" w:hAnsiTheme="minorHAnsi" w:cstheme="minorHAnsi"/>
        </w:rPr>
        <w:t xml:space="preserve"> - A paper copy of the register where each child is ticked on attendance and marked ABS if not in    nursery.</w:t>
      </w:r>
    </w:p>
    <w:p w14:paraId="3F988E00" w14:textId="434245AC" w:rsidR="00540B0B" w:rsidRDefault="00540B0B" w:rsidP="00982C1E">
      <w:pPr>
        <w:pStyle w:val="paragraph"/>
        <w:spacing w:before="0" w:beforeAutospacing="0" w:after="0" w:afterAutospacing="0"/>
        <w:ind w:left="720"/>
        <w:rPr>
          <w:rFonts w:asciiTheme="minorHAnsi" w:hAnsiTheme="minorHAnsi" w:cstheme="minorHAnsi"/>
        </w:rPr>
      </w:pPr>
      <w:r w:rsidRPr="00235A4E">
        <w:rPr>
          <w:rFonts w:asciiTheme="minorHAnsi" w:hAnsiTheme="minorHAnsi" w:cstheme="minorHAnsi"/>
          <w:b/>
          <w:bCs/>
        </w:rPr>
        <w:t>3</w:t>
      </w:r>
      <w:r>
        <w:rPr>
          <w:rFonts w:asciiTheme="minorHAnsi" w:hAnsiTheme="minorHAnsi" w:cstheme="minorHAnsi"/>
        </w:rPr>
        <w:t xml:space="preserve"> – An online register is also updated, SEEMIS, where it records data relating to pupil attendance. Staff members mark down daily if children are absent and put a reason for the absence, holiday, sick, appointment etc.</w:t>
      </w:r>
    </w:p>
    <w:p w14:paraId="6077AEA0" w14:textId="014DA056" w:rsidR="00540B0B" w:rsidRDefault="00540B0B" w:rsidP="102C464E">
      <w:pPr>
        <w:pStyle w:val="paragraph"/>
        <w:numPr>
          <w:ilvl w:val="0"/>
          <w:numId w:val="3"/>
        </w:numPr>
        <w:spacing w:before="0" w:beforeAutospacing="0" w:after="0" w:afterAutospacing="0"/>
        <w:rPr>
          <w:rFonts w:asciiTheme="minorHAnsi" w:hAnsiTheme="minorHAnsi" w:cstheme="minorBidi"/>
        </w:rPr>
      </w:pPr>
      <w:r w:rsidRPr="6B1BF08B">
        <w:rPr>
          <w:rFonts w:asciiTheme="minorHAnsi" w:hAnsiTheme="minorHAnsi" w:cstheme="minorBidi"/>
        </w:rPr>
        <w:t>It is expected that the main school office will receive a phone call or email from the parent/carer if a child is going to absent from nursery and the reason given.</w:t>
      </w:r>
      <w:r w:rsidR="12D58A42" w:rsidRPr="6B1BF08B">
        <w:rPr>
          <w:rFonts w:asciiTheme="minorHAnsi" w:hAnsiTheme="minorHAnsi" w:cstheme="minorBidi"/>
        </w:rPr>
        <w:t xml:space="preserve"> Alternatively, parents </w:t>
      </w:r>
      <w:r w:rsidR="218967E0" w:rsidRPr="6B1BF08B">
        <w:rPr>
          <w:rFonts w:asciiTheme="minorHAnsi" w:hAnsiTheme="minorHAnsi" w:cstheme="minorBidi"/>
        </w:rPr>
        <w:t>can</w:t>
      </w:r>
      <w:r w:rsidR="12D58A42" w:rsidRPr="6B1BF08B">
        <w:rPr>
          <w:rFonts w:asciiTheme="minorHAnsi" w:hAnsiTheme="minorHAnsi" w:cstheme="minorBidi"/>
        </w:rPr>
        <w:t xml:space="preserve"> contact the nursery directly via the school phone switchboard opt</w:t>
      </w:r>
      <w:r w:rsidR="04BC8BBD" w:rsidRPr="6B1BF08B">
        <w:rPr>
          <w:rFonts w:asciiTheme="minorHAnsi" w:hAnsiTheme="minorHAnsi" w:cstheme="minorBidi"/>
        </w:rPr>
        <w:t>ion</w:t>
      </w:r>
      <w:r w:rsidR="009506CA">
        <w:rPr>
          <w:rFonts w:asciiTheme="minorHAnsi" w:hAnsiTheme="minorHAnsi" w:cstheme="minorBidi"/>
        </w:rPr>
        <w:t xml:space="preserve"> or email EYSP</w:t>
      </w:r>
      <w:r w:rsidR="59BB9639" w:rsidRPr="6B1BF08B">
        <w:rPr>
          <w:rFonts w:asciiTheme="minorHAnsi" w:hAnsiTheme="minorHAnsi" w:cstheme="minorBidi"/>
        </w:rPr>
        <w:t>.</w:t>
      </w:r>
    </w:p>
    <w:p w14:paraId="42547531" w14:textId="61CB1A6F" w:rsidR="00540B0B" w:rsidRPr="005540A4" w:rsidRDefault="00540B0B" w:rsidP="102C464E">
      <w:pPr>
        <w:pStyle w:val="paragraph"/>
        <w:numPr>
          <w:ilvl w:val="0"/>
          <w:numId w:val="3"/>
        </w:numPr>
        <w:spacing w:before="0" w:beforeAutospacing="0" w:after="0" w:afterAutospacing="0"/>
        <w:rPr>
          <w:rFonts w:asciiTheme="minorHAnsi" w:hAnsiTheme="minorHAnsi" w:cstheme="minorBidi"/>
          <w:b/>
          <w:bCs/>
        </w:rPr>
      </w:pPr>
      <w:r w:rsidRPr="6B1BF08B">
        <w:rPr>
          <w:rFonts w:asciiTheme="minorHAnsi" w:hAnsiTheme="minorHAnsi" w:cstheme="minorBidi"/>
        </w:rPr>
        <w:t xml:space="preserve">If a parent knows </w:t>
      </w:r>
      <w:r w:rsidR="009A1B38" w:rsidRPr="6B1BF08B">
        <w:rPr>
          <w:rFonts w:asciiTheme="minorHAnsi" w:hAnsiTheme="minorHAnsi" w:cstheme="minorBidi"/>
        </w:rPr>
        <w:t>beforehand</w:t>
      </w:r>
      <w:r w:rsidRPr="6B1BF08B">
        <w:rPr>
          <w:rFonts w:asciiTheme="minorHAnsi" w:hAnsiTheme="minorHAnsi" w:cstheme="minorBidi"/>
        </w:rPr>
        <w:t xml:space="preserve"> that their child will not be attending nursery for any reason, a member of the nursery team can be verbally told this</w:t>
      </w:r>
      <w:r w:rsidR="005540A4" w:rsidRPr="6B1BF08B">
        <w:rPr>
          <w:rFonts w:asciiTheme="minorHAnsi" w:hAnsiTheme="minorHAnsi" w:cstheme="minorBidi"/>
        </w:rPr>
        <w:t xml:space="preserve"> at drop off/pick up time. </w:t>
      </w:r>
      <w:r w:rsidR="005540A4" w:rsidRPr="6B1BF08B">
        <w:rPr>
          <w:rFonts w:asciiTheme="minorHAnsi" w:hAnsiTheme="minorHAnsi" w:cstheme="minorBidi"/>
          <w:b/>
          <w:bCs/>
        </w:rPr>
        <w:t xml:space="preserve">Office will not need to be contacted </w:t>
      </w:r>
      <w:r w:rsidR="4C89AA17" w:rsidRPr="6B1BF08B">
        <w:rPr>
          <w:rFonts w:asciiTheme="minorHAnsi" w:hAnsiTheme="minorHAnsi" w:cstheme="minorBidi"/>
          <w:b/>
          <w:bCs/>
        </w:rPr>
        <w:t>o</w:t>
      </w:r>
      <w:r w:rsidR="005540A4" w:rsidRPr="6B1BF08B">
        <w:rPr>
          <w:rFonts w:asciiTheme="minorHAnsi" w:hAnsiTheme="minorHAnsi" w:cstheme="minorBidi"/>
          <w:b/>
          <w:bCs/>
        </w:rPr>
        <w:t xml:space="preserve">n this occasion. </w:t>
      </w:r>
      <w:r w:rsidR="005540A4" w:rsidRPr="6B1BF08B">
        <w:rPr>
          <w:rFonts w:asciiTheme="minorHAnsi" w:hAnsiTheme="minorHAnsi" w:cstheme="minorBidi"/>
        </w:rPr>
        <w:t>Staff will then mark absence accordingly.</w:t>
      </w:r>
    </w:p>
    <w:p w14:paraId="5F2EEC73" w14:textId="35C87263" w:rsidR="005540A4" w:rsidRPr="005540A4" w:rsidRDefault="005540A4" w:rsidP="102C464E">
      <w:pPr>
        <w:pStyle w:val="paragraph"/>
        <w:numPr>
          <w:ilvl w:val="0"/>
          <w:numId w:val="3"/>
        </w:numPr>
        <w:spacing w:before="0" w:beforeAutospacing="0" w:after="0" w:afterAutospacing="0"/>
        <w:rPr>
          <w:rFonts w:asciiTheme="minorHAnsi" w:hAnsiTheme="minorHAnsi" w:cstheme="minorBidi"/>
          <w:b/>
          <w:bCs/>
        </w:rPr>
      </w:pPr>
      <w:r w:rsidRPr="527128F9">
        <w:rPr>
          <w:rFonts w:asciiTheme="minorHAnsi" w:hAnsiTheme="minorHAnsi" w:cstheme="minorBidi"/>
        </w:rPr>
        <w:t xml:space="preserve">If a child </w:t>
      </w:r>
      <w:r w:rsidR="009A1B38" w:rsidRPr="527128F9">
        <w:rPr>
          <w:rFonts w:asciiTheme="minorHAnsi" w:hAnsiTheme="minorHAnsi" w:cstheme="minorBidi"/>
        </w:rPr>
        <w:t>is</w:t>
      </w:r>
      <w:r w:rsidRPr="527128F9">
        <w:rPr>
          <w:rFonts w:asciiTheme="minorHAnsi" w:hAnsiTheme="minorHAnsi" w:cstheme="minorBidi"/>
        </w:rPr>
        <w:t xml:space="preserve"> absent from the setting with no reason given,</w:t>
      </w:r>
      <w:r w:rsidR="2622B4F5" w:rsidRPr="527128F9">
        <w:rPr>
          <w:rFonts w:asciiTheme="minorHAnsi" w:hAnsiTheme="minorHAnsi" w:cstheme="minorBidi"/>
        </w:rPr>
        <w:t xml:space="preserve"> a staff member </w:t>
      </w:r>
      <w:r w:rsidRPr="527128F9">
        <w:rPr>
          <w:rFonts w:asciiTheme="minorHAnsi" w:hAnsiTheme="minorHAnsi" w:cstheme="minorBidi"/>
        </w:rPr>
        <w:t xml:space="preserve">will call the family just to check that everything is okay. </w:t>
      </w:r>
      <w:r w:rsidR="55301E01" w:rsidRPr="527128F9">
        <w:rPr>
          <w:rFonts w:asciiTheme="minorHAnsi" w:hAnsiTheme="minorHAnsi" w:cstheme="minorBidi"/>
        </w:rPr>
        <w:t>If contact cannot be made</w:t>
      </w:r>
      <w:r w:rsidR="00590735">
        <w:rPr>
          <w:rFonts w:asciiTheme="minorHAnsi" w:hAnsiTheme="minorHAnsi" w:cstheme="minorBidi"/>
        </w:rPr>
        <w:t>, this will be noted.</w:t>
      </w:r>
    </w:p>
    <w:p w14:paraId="0C812456" w14:textId="60EF904D" w:rsidR="005540A4" w:rsidRPr="00235A4E" w:rsidRDefault="005540A4" w:rsidP="6B1BF08B">
      <w:pPr>
        <w:pStyle w:val="paragraph"/>
        <w:numPr>
          <w:ilvl w:val="0"/>
          <w:numId w:val="3"/>
        </w:numPr>
        <w:spacing w:before="0" w:beforeAutospacing="0" w:after="0" w:afterAutospacing="0"/>
        <w:rPr>
          <w:rFonts w:asciiTheme="minorHAnsi" w:hAnsiTheme="minorHAnsi" w:cstheme="minorBidi"/>
          <w:b/>
          <w:bCs/>
        </w:rPr>
      </w:pPr>
      <w:r w:rsidRPr="6B1BF08B">
        <w:rPr>
          <w:rFonts w:asciiTheme="minorHAnsi" w:hAnsiTheme="minorHAnsi" w:cstheme="minorBidi"/>
        </w:rPr>
        <w:t>If absences were regular and were developing a pattern, staff would note the pattern and monitor the situation. A meeting may need to be called</w:t>
      </w:r>
      <w:r w:rsidR="00235A4E" w:rsidRPr="6B1BF08B">
        <w:rPr>
          <w:rFonts w:asciiTheme="minorHAnsi" w:hAnsiTheme="minorHAnsi" w:cstheme="minorBidi"/>
        </w:rPr>
        <w:t xml:space="preserve"> with parent/carer</w:t>
      </w:r>
      <w:r w:rsidRPr="6B1BF08B">
        <w:rPr>
          <w:rFonts w:asciiTheme="minorHAnsi" w:hAnsiTheme="minorHAnsi" w:cstheme="minorBidi"/>
        </w:rPr>
        <w:t xml:space="preserve"> to discuss the absences and find out if there is any way the nursery can help the family.</w:t>
      </w:r>
      <w:r w:rsidR="009A1B38" w:rsidRPr="6B1BF08B">
        <w:rPr>
          <w:rFonts w:asciiTheme="minorHAnsi" w:hAnsiTheme="minorHAnsi" w:cstheme="minorBidi"/>
        </w:rPr>
        <w:t xml:space="preserve"> (This would be noted in child’s Chronology)</w:t>
      </w:r>
    </w:p>
    <w:p w14:paraId="2342A130" w14:textId="0F41999C" w:rsidR="00235A4E" w:rsidRPr="00235A4E" w:rsidRDefault="00235A4E" w:rsidP="102C464E">
      <w:pPr>
        <w:pStyle w:val="paragraph"/>
        <w:numPr>
          <w:ilvl w:val="0"/>
          <w:numId w:val="3"/>
        </w:numPr>
        <w:spacing w:before="0" w:beforeAutospacing="0" w:after="0" w:afterAutospacing="0"/>
        <w:rPr>
          <w:rFonts w:asciiTheme="minorHAnsi" w:hAnsiTheme="minorHAnsi" w:cstheme="minorBidi"/>
          <w:b/>
          <w:bCs/>
        </w:rPr>
      </w:pPr>
      <w:r w:rsidRPr="527128F9">
        <w:rPr>
          <w:rFonts w:asciiTheme="minorHAnsi" w:hAnsiTheme="minorHAnsi" w:cstheme="minorBidi"/>
        </w:rPr>
        <w:t xml:space="preserve">If a child suddenly stopped attending nursery on a regular basis without explanation or prior notification, staff would investigate the reason for the child’s non-attendance. This </w:t>
      </w:r>
      <w:r w:rsidR="009A1B38" w:rsidRPr="527128F9">
        <w:rPr>
          <w:rFonts w:asciiTheme="minorHAnsi" w:hAnsiTheme="minorHAnsi" w:cstheme="minorBidi"/>
        </w:rPr>
        <w:t>w</w:t>
      </w:r>
      <w:r w:rsidRPr="527128F9">
        <w:rPr>
          <w:rFonts w:asciiTheme="minorHAnsi" w:hAnsiTheme="minorHAnsi" w:cstheme="minorBidi"/>
        </w:rPr>
        <w:t xml:space="preserve">ill be done through contact with parents/carer and/or relevant agencies such as educational psychology service, health visitor service, social </w:t>
      </w:r>
      <w:r w:rsidR="001950DE" w:rsidRPr="527128F9">
        <w:rPr>
          <w:rFonts w:asciiTheme="minorHAnsi" w:hAnsiTheme="minorHAnsi" w:cstheme="minorBidi"/>
        </w:rPr>
        <w:t>worker,</w:t>
      </w:r>
      <w:r w:rsidRPr="527128F9">
        <w:rPr>
          <w:rFonts w:asciiTheme="minorHAnsi" w:hAnsiTheme="minorHAnsi" w:cstheme="minorBidi"/>
        </w:rPr>
        <w:t xml:space="preserve"> or community child health team</w:t>
      </w:r>
      <w:r w:rsidR="120AA8B9" w:rsidRPr="527128F9">
        <w:rPr>
          <w:rFonts w:asciiTheme="minorHAnsi" w:hAnsiTheme="minorHAnsi" w:cstheme="minorBidi"/>
        </w:rPr>
        <w:t xml:space="preserve"> as appropriate</w:t>
      </w:r>
      <w:r w:rsidRPr="527128F9">
        <w:rPr>
          <w:rFonts w:asciiTheme="minorHAnsi" w:hAnsiTheme="minorHAnsi" w:cstheme="minorBidi"/>
        </w:rPr>
        <w:t>.</w:t>
      </w:r>
      <w:r w:rsidR="009A1B38" w:rsidRPr="527128F9">
        <w:rPr>
          <w:rFonts w:asciiTheme="minorHAnsi" w:hAnsiTheme="minorHAnsi" w:cstheme="minorBidi"/>
        </w:rPr>
        <w:t xml:space="preserve"> (This would be noted in child’s Chronology)</w:t>
      </w:r>
      <w:r w:rsidR="1A0B8CA0" w:rsidRPr="527128F9">
        <w:rPr>
          <w:rFonts w:asciiTheme="minorHAnsi" w:hAnsiTheme="minorHAnsi" w:cstheme="minorBidi"/>
        </w:rPr>
        <w:t xml:space="preserve"> - </w:t>
      </w:r>
      <w:r w:rsidR="00590735" w:rsidRPr="00590735">
        <w:rPr>
          <w:rFonts w:asciiTheme="minorHAnsi" w:hAnsiTheme="minorHAnsi" w:cstheme="minorBidi"/>
        </w:rPr>
        <w:t xml:space="preserve">in line with </w:t>
      </w:r>
      <w:proofErr w:type="spellStart"/>
      <w:r w:rsidR="000270FD">
        <w:rPr>
          <w:rFonts w:asciiTheme="minorHAnsi" w:hAnsiTheme="minorHAnsi" w:cstheme="minorBidi"/>
        </w:rPr>
        <w:t>G</w:t>
      </w:r>
      <w:r w:rsidR="00590735" w:rsidRPr="00590735">
        <w:rPr>
          <w:rFonts w:asciiTheme="minorHAnsi" w:hAnsiTheme="minorHAnsi" w:cstheme="minorBidi"/>
        </w:rPr>
        <w:t>irfec</w:t>
      </w:r>
      <w:proofErr w:type="spellEnd"/>
      <w:r w:rsidR="00590735" w:rsidRPr="00590735">
        <w:rPr>
          <w:rFonts w:asciiTheme="minorHAnsi" w:hAnsiTheme="minorHAnsi" w:cstheme="minorBidi"/>
        </w:rPr>
        <w:t xml:space="preserve"> and data protection guidelines</w:t>
      </w:r>
      <w:r w:rsidR="00590735">
        <w:rPr>
          <w:rFonts w:asciiTheme="minorHAnsi" w:hAnsiTheme="minorHAnsi" w:cstheme="minorBidi"/>
        </w:rPr>
        <w:t>.</w:t>
      </w:r>
    </w:p>
    <w:p w14:paraId="233FE211" w14:textId="65835097" w:rsidR="009A1B38" w:rsidRPr="009A1B38" w:rsidRDefault="00235A4E" w:rsidP="102C464E">
      <w:pPr>
        <w:pStyle w:val="paragraph"/>
        <w:numPr>
          <w:ilvl w:val="0"/>
          <w:numId w:val="3"/>
        </w:numPr>
        <w:spacing w:before="0" w:beforeAutospacing="0" w:after="0" w:afterAutospacing="0"/>
        <w:rPr>
          <w:rFonts w:asciiTheme="minorHAnsi" w:hAnsiTheme="minorHAnsi" w:cstheme="minorBidi"/>
          <w:b/>
          <w:bCs/>
        </w:rPr>
      </w:pPr>
      <w:r w:rsidRPr="6B1BF08B">
        <w:rPr>
          <w:rFonts w:asciiTheme="minorHAnsi" w:hAnsiTheme="minorHAnsi" w:cstheme="minorBidi"/>
        </w:rPr>
        <w:t xml:space="preserve">If the child </w:t>
      </w:r>
      <w:r w:rsidR="6E73661F" w:rsidRPr="6B1BF08B">
        <w:rPr>
          <w:rFonts w:asciiTheme="minorHAnsi" w:hAnsiTheme="minorHAnsi" w:cstheme="minorBidi"/>
        </w:rPr>
        <w:t xml:space="preserve">has a confirmed blended placement with </w:t>
      </w:r>
      <w:r w:rsidRPr="6B1BF08B">
        <w:rPr>
          <w:rFonts w:asciiTheme="minorHAnsi" w:hAnsiTheme="minorHAnsi" w:cstheme="minorBidi"/>
        </w:rPr>
        <w:t>another setting, it may be appropriate to contact them.</w:t>
      </w:r>
    </w:p>
    <w:p w14:paraId="74407FB2" w14:textId="25F232E5" w:rsidR="005540A4" w:rsidRPr="00235A4E" w:rsidRDefault="005540A4" w:rsidP="00235A4E">
      <w:pPr>
        <w:pStyle w:val="paragraph"/>
        <w:numPr>
          <w:ilvl w:val="0"/>
          <w:numId w:val="3"/>
        </w:numPr>
        <w:spacing w:before="0" w:beforeAutospacing="0" w:after="0" w:afterAutospacing="0"/>
        <w:rPr>
          <w:rFonts w:asciiTheme="minorHAnsi" w:hAnsiTheme="minorHAnsi" w:cstheme="minorHAnsi"/>
          <w:b/>
          <w:bCs/>
        </w:rPr>
      </w:pPr>
      <w:r w:rsidRPr="00235A4E">
        <w:rPr>
          <w:rFonts w:asciiTheme="minorHAnsi" w:hAnsiTheme="minorHAnsi" w:cstheme="minorHAnsi"/>
          <w:b/>
          <w:bCs/>
        </w:rPr>
        <w:t>IF A CONCERN WAS TO ARISE AT ANY POINT FOR THE SAFETY OR WELFARE OF ANY CHILD, CHILD PROTECTION PROCEDURE WOULD BE INITIATED</w:t>
      </w:r>
      <w:r w:rsidRPr="00590735">
        <w:rPr>
          <w:rFonts w:asciiTheme="minorHAnsi" w:hAnsiTheme="minorHAnsi" w:cstheme="minorHAnsi"/>
        </w:rPr>
        <w:t xml:space="preserve">. </w:t>
      </w:r>
      <w:r w:rsidRPr="00590735">
        <w:rPr>
          <w:rFonts w:asciiTheme="minorHAnsi" w:hAnsiTheme="minorHAnsi" w:cstheme="minorHAnsi"/>
          <w:b/>
          <w:bCs/>
        </w:rPr>
        <w:t>(SEE CHILD PROTECTION POLICY)</w:t>
      </w:r>
    </w:p>
    <w:p w14:paraId="70B3FFF3" w14:textId="446F0935" w:rsidR="00486C0D" w:rsidRDefault="00486C0D" w:rsidP="00486C0D">
      <w:pPr>
        <w:pStyle w:val="paragraph"/>
        <w:spacing w:before="0" w:beforeAutospacing="0" w:after="0" w:afterAutospacing="0"/>
        <w:textAlignment w:val="baseline"/>
        <w:rPr>
          <w:rFonts w:asciiTheme="minorHAnsi" w:hAnsiTheme="minorHAnsi" w:cstheme="minorHAnsi"/>
        </w:rPr>
      </w:pPr>
    </w:p>
    <w:p w14:paraId="72C120E0" w14:textId="76171D6B" w:rsidR="00486C0D" w:rsidRDefault="00486C0D" w:rsidP="00486C0D">
      <w:pPr>
        <w:pStyle w:val="paragraph"/>
        <w:spacing w:before="0" w:beforeAutospacing="0" w:after="0" w:afterAutospacing="0"/>
        <w:textAlignment w:val="baseline"/>
        <w:rPr>
          <w:rFonts w:asciiTheme="minorHAnsi" w:hAnsiTheme="minorHAnsi" w:cstheme="minorHAnsi"/>
        </w:rPr>
      </w:pPr>
    </w:p>
    <w:p w14:paraId="01B6A884" w14:textId="77777777" w:rsidR="009A1B38" w:rsidRDefault="009A1B38" w:rsidP="00486C0D">
      <w:pPr>
        <w:pStyle w:val="paragraph"/>
        <w:spacing w:before="0" w:beforeAutospacing="0" w:after="0" w:afterAutospacing="0"/>
        <w:rPr>
          <w:rFonts w:asciiTheme="minorHAnsi" w:hAnsiTheme="minorHAnsi" w:cstheme="minorHAnsi"/>
          <w:b/>
          <w:bCs/>
          <w:u w:val="single"/>
        </w:rPr>
      </w:pPr>
    </w:p>
    <w:p w14:paraId="548C4E64" w14:textId="77777777" w:rsidR="009A1B38" w:rsidRDefault="009A1B38" w:rsidP="00486C0D">
      <w:pPr>
        <w:pStyle w:val="paragraph"/>
        <w:spacing w:before="0" w:beforeAutospacing="0" w:after="0" w:afterAutospacing="0"/>
        <w:rPr>
          <w:rFonts w:asciiTheme="minorHAnsi" w:hAnsiTheme="minorHAnsi" w:cstheme="minorHAnsi"/>
          <w:b/>
          <w:bCs/>
          <w:u w:val="single"/>
        </w:rPr>
      </w:pPr>
    </w:p>
    <w:p w14:paraId="405717EC" w14:textId="77777777" w:rsidR="009A1B38" w:rsidRDefault="009A1B38" w:rsidP="00486C0D">
      <w:pPr>
        <w:pStyle w:val="paragraph"/>
        <w:spacing w:before="0" w:beforeAutospacing="0" w:after="0" w:afterAutospacing="0"/>
        <w:rPr>
          <w:rFonts w:asciiTheme="minorHAnsi" w:hAnsiTheme="minorHAnsi" w:cstheme="minorHAnsi"/>
          <w:b/>
          <w:bCs/>
          <w:u w:val="single"/>
        </w:rPr>
      </w:pPr>
    </w:p>
    <w:p w14:paraId="1C668C00" w14:textId="77777777" w:rsidR="009A1B38" w:rsidRDefault="009A1B38" w:rsidP="00486C0D">
      <w:pPr>
        <w:pStyle w:val="paragraph"/>
        <w:spacing w:before="0" w:beforeAutospacing="0" w:after="0" w:afterAutospacing="0"/>
        <w:rPr>
          <w:rFonts w:asciiTheme="minorHAnsi" w:hAnsiTheme="minorHAnsi" w:cstheme="minorHAnsi"/>
          <w:b/>
          <w:bCs/>
          <w:u w:val="single"/>
        </w:rPr>
      </w:pPr>
    </w:p>
    <w:p w14:paraId="497B527B" w14:textId="77777777" w:rsidR="009A1B38" w:rsidRDefault="009A1B38" w:rsidP="00486C0D">
      <w:pPr>
        <w:pStyle w:val="paragraph"/>
        <w:spacing w:before="0" w:beforeAutospacing="0" w:after="0" w:afterAutospacing="0"/>
        <w:rPr>
          <w:rFonts w:asciiTheme="minorHAnsi" w:hAnsiTheme="minorHAnsi" w:cstheme="minorHAnsi"/>
          <w:b/>
          <w:bCs/>
          <w:u w:val="single"/>
        </w:rPr>
      </w:pPr>
    </w:p>
    <w:p w14:paraId="055A928E" w14:textId="77777777" w:rsidR="009A1B38" w:rsidRDefault="009A1B38" w:rsidP="00486C0D">
      <w:pPr>
        <w:pStyle w:val="paragraph"/>
        <w:spacing w:before="0" w:beforeAutospacing="0" w:after="0" w:afterAutospacing="0"/>
        <w:rPr>
          <w:rFonts w:asciiTheme="minorHAnsi" w:hAnsiTheme="minorHAnsi" w:cstheme="minorHAnsi"/>
          <w:b/>
          <w:bCs/>
          <w:u w:val="single"/>
        </w:rPr>
      </w:pPr>
    </w:p>
    <w:p w14:paraId="007EF4C6" w14:textId="77777777" w:rsidR="009A1B38" w:rsidRDefault="009A1B38" w:rsidP="00486C0D">
      <w:pPr>
        <w:pStyle w:val="paragraph"/>
        <w:spacing w:before="0" w:beforeAutospacing="0" w:after="0" w:afterAutospacing="0"/>
        <w:rPr>
          <w:rFonts w:asciiTheme="minorHAnsi" w:hAnsiTheme="minorHAnsi" w:cstheme="minorHAnsi"/>
          <w:b/>
          <w:bCs/>
          <w:u w:val="single"/>
        </w:rPr>
      </w:pPr>
    </w:p>
    <w:p w14:paraId="009A54E5" w14:textId="77777777" w:rsidR="009A1B38" w:rsidRDefault="009A1B38" w:rsidP="00486C0D">
      <w:pPr>
        <w:pStyle w:val="paragraph"/>
        <w:spacing w:before="0" w:beforeAutospacing="0" w:after="0" w:afterAutospacing="0"/>
        <w:rPr>
          <w:rFonts w:asciiTheme="minorHAnsi" w:hAnsiTheme="minorHAnsi" w:cstheme="minorHAnsi"/>
          <w:b/>
          <w:bCs/>
          <w:u w:val="single"/>
        </w:rPr>
      </w:pPr>
    </w:p>
    <w:p w14:paraId="338517F1" w14:textId="7A17DD86" w:rsidR="00486C0D" w:rsidRDefault="00486C0D" w:rsidP="00486C0D">
      <w:pPr>
        <w:pStyle w:val="paragraph"/>
        <w:spacing w:before="0" w:beforeAutospacing="0" w:after="0" w:afterAutospacing="0"/>
        <w:rPr>
          <w:rFonts w:asciiTheme="minorHAnsi" w:hAnsiTheme="minorHAnsi" w:cstheme="minorHAnsi"/>
          <w:b/>
          <w:bCs/>
          <w:u w:val="single"/>
        </w:rPr>
      </w:pPr>
      <w:r w:rsidRPr="007D2DDF">
        <w:rPr>
          <w:rFonts w:asciiTheme="minorHAnsi" w:hAnsiTheme="minorHAnsi" w:cstheme="minorHAnsi"/>
          <w:b/>
          <w:bCs/>
          <w:u w:val="single"/>
        </w:rPr>
        <w:lastRenderedPageBreak/>
        <w:t>References</w:t>
      </w:r>
    </w:p>
    <w:p w14:paraId="13F44967" w14:textId="77777777" w:rsidR="00486C0D" w:rsidRDefault="00486C0D" w:rsidP="00486C0D">
      <w:pPr>
        <w:pStyle w:val="paragraph"/>
        <w:spacing w:before="0" w:beforeAutospacing="0" w:after="0" w:afterAutospacing="0"/>
        <w:rPr>
          <w:rFonts w:asciiTheme="minorHAnsi" w:eastAsiaTheme="minorEastAsia" w:hAnsiTheme="minorHAnsi" w:cstheme="minorBidi"/>
          <w:b/>
          <w:bCs/>
          <w:u w:val="single"/>
        </w:rPr>
      </w:pPr>
    </w:p>
    <w:p w14:paraId="2B1EB369" w14:textId="68D1A5E7" w:rsidR="00235A4E" w:rsidRDefault="00235A4E" w:rsidP="000102C3">
      <w:pPr>
        <w:spacing w:after="0"/>
        <w:rPr>
          <w:sz w:val="24"/>
          <w:szCs w:val="24"/>
        </w:rPr>
      </w:pPr>
      <w:r>
        <w:rPr>
          <w:sz w:val="24"/>
          <w:szCs w:val="24"/>
        </w:rPr>
        <w:t xml:space="preserve">Appendix 1                                                                                                                                                                 </w:t>
      </w:r>
      <w:r>
        <w:rPr>
          <w:rFonts w:ascii="Calibri" w:eastAsia="Calibri" w:hAnsi="Calibri" w:cs="Calibri"/>
          <w:sz w:val="24"/>
          <w:szCs w:val="24"/>
        </w:rPr>
        <w:t>Aberdeenshire Council, 2015, "Guidelines on Managing and Promoting Pupil Attendance in Nursery, Primary and Special Schools"</w:t>
      </w:r>
      <w:r>
        <w:rPr>
          <w:sz w:val="24"/>
          <w:szCs w:val="24"/>
        </w:rPr>
        <w:t xml:space="preserve">                                                                        </w:t>
      </w:r>
      <w:hyperlink r:id="rId11" w:history="1">
        <w:r w:rsidRPr="00B50E1E">
          <w:rPr>
            <w:rStyle w:val="Hyperlink"/>
            <w:sz w:val="24"/>
            <w:szCs w:val="24"/>
          </w:rPr>
          <w:t>https://www.aberdeenshire.gov.uk/media/20039/attendance-policy-guidance-primary-schools-november-2015.pdf</w:t>
        </w:r>
      </w:hyperlink>
      <w:r>
        <w:rPr>
          <w:sz w:val="24"/>
          <w:szCs w:val="24"/>
        </w:rPr>
        <w:t xml:space="preserve"> (Draft)</w:t>
      </w:r>
    </w:p>
    <w:p w14:paraId="1D176E83" w14:textId="65278FAB" w:rsidR="00486C0D" w:rsidRDefault="00235A4E" w:rsidP="000102C3">
      <w:pPr>
        <w:pStyle w:val="paragraph"/>
        <w:spacing w:before="0" w:beforeAutospacing="0" w:after="0" w:afterAutospacing="0"/>
        <w:textAlignment w:val="baseline"/>
        <w:rPr>
          <w:rStyle w:val="normaltextrun"/>
          <w:rFonts w:ascii="Calibri" w:hAnsi="Calibri" w:cs="Arial"/>
        </w:rPr>
      </w:pPr>
      <w:r>
        <w:rPr>
          <w:rStyle w:val="normaltextrun"/>
          <w:rFonts w:ascii="Calibri" w:hAnsi="Calibri" w:cs="Arial"/>
        </w:rPr>
        <w:t xml:space="preserve"> </w:t>
      </w:r>
    </w:p>
    <w:p w14:paraId="2B8F679B" w14:textId="77777777" w:rsidR="00235A4E" w:rsidRDefault="00235A4E" w:rsidP="000102C3">
      <w:pPr>
        <w:pStyle w:val="paragraph"/>
        <w:spacing w:before="0" w:beforeAutospacing="0" w:after="0" w:afterAutospacing="0"/>
        <w:rPr>
          <w:rStyle w:val="eop"/>
          <w:rFonts w:asciiTheme="minorHAnsi" w:eastAsiaTheme="minorEastAsia" w:hAnsiTheme="minorHAnsi" w:cstheme="minorBidi"/>
        </w:rPr>
      </w:pPr>
      <w:r>
        <w:rPr>
          <w:rStyle w:val="eop"/>
          <w:rFonts w:asciiTheme="minorHAnsi" w:eastAsiaTheme="minorEastAsia" w:hAnsiTheme="minorHAnsi" w:cstheme="minorBidi"/>
        </w:rPr>
        <w:t>The Scottish Government, 2012, "Getting it right for children and families: A guide to Getting it right for every child"</w:t>
      </w:r>
    </w:p>
    <w:p w14:paraId="3786721C" w14:textId="77777777" w:rsidR="00235A4E" w:rsidRDefault="000102C3" w:rsidP="000102C3">
      <w:pPr>
        <w:pStyle w:val="paragraph"/>
        <w:spacing w:before="0" w:beforeAutospacing="0" w:after="0" w:afterAutospacing="0"/>
        <w:rPr>
          <w:rFonts w:eastAsiaTheme="minorEastAsia"/>
        </w:rPr>
      </w:pPr>
      <w:hyperlink r:id="rId12" w:history="1">
        <w:r w:rsidR="00235A4E">
          <w:rPr>
            <w:rStyle w:val="Hyperlink"/>
            <w:rFonts w:asciiTheme="minorHAnsi" w:eastAsiaTheme="minorEastAsia" w:hAnsiTheme="minorHAnsi" w:cstheme="minorBidi"/>
          </w:rPr>
          <w:t>www.scotland.gov.uk/gettingitright</w:t>
        </w:r>
      </w:hyperlink>
    </w:p>
    <w:p w14:paraId="6DDA41A0" w14:textId="77777777" w:rsidR="00486C0D" w:rsidRDefault="00486C0D" w:rsidP="000102C3">
      <w:pPr>
        <w:pStyle w:val="paragraph"/>
        <w:spacing w:before="0" w:beforeAutospacing="0" w:after="0" w:afterAutospacing="0"/>
        <w:rPr>
          <w:rFonts w:asciiTheme="minorHAnsi" w:eastAsiaTheme="minorEastAsia" w:hAnsiTheme="minorHAnsi" w:cstheme="minorBidi"/>
          <w:b/>
          <w:bCs/>
          <w:u w:val="single"/>
        </w:rPr>
      </w:pPr>
    </w:p>
    <w:p w14:paraId="1AC838EB" w14:textId="0E2D3589" w:rsidR="00235A4E" w:rsidRPr="00235A4E" w:rsidRDefault="00235A4E" w:rsidP="000102C3">
      <w:pPr>
        <w:spacing w:after="0"/>
        <w:rPr>
          <w:color w:val="000000" w:themeColor="text1"/>
          <w:sz w:val="24"/>
          <w:szCs w:val="24"/>
        </w:rPr>
      </w:pPr>
      <w:r w:rsidRPr="00235A4E">
        <w:rPr>
          <w:sz w:val="24"/>
          <w:szCs w:val="24"/>
        </w:rPr>
        <w:t>Care Inspectorate, 2012, "</w:t>
      </w:r>
      <w:r w:rsidRPr="00235A4E">
        <w:rPr>
          <w:rFonts w:ascii="Calibri" w:eastAsia="Calibri" w:hAnsi="Calibri" w:cs="Calibri"/>
          <w:sz w:val="24"/>
          <w:szCs w:val="24"/>
        </w:rPr>
        <w:t>Records that all registered care services (except childminding) must keep and guidance on notification reporting" (amended 2015)</w:t>
      </w:r>
      <w:r w:rsidRPr="00235A4E">
        <w:rPr>
          <w:rStyle w:val="normaltextrun"/>
          <w:color w:val="000000" w:themeColor="text1"/>
          <w:sz w:val="24"/>
          <w:szCs w:val="24"/>
        </w:rPr>
        <w:t xml:space="preserve">                                                                                                                                                Section: Staffing levels and deployment                                                      </w:t>
      </w:r>
      <w:hyperlink r:id="rId13" w:history="1">
        <w:r w:rsidRPr="00235A4E">
          <w:rPr>
            <w:rStyle w:val="Hyperlink"/>
            <w:rFonts w:ascii="Calibri" w:eastAsia="Calibri" w:hAnsi="Calibri" w:cs="Calibri"/>
            <w:sz w:val="24"/>
            <w:szCs w:val="24"/>
          </w:rPr>
          <w:t>http://hub.careinspectorate.com/media/481042/records-that-all-registered-care-services-must-keep-and-guidance-on-notification-reporting.pdf</w:t>
        </w:r>
      </w:hyperlink>
    </w:p>
    <w:p w14:paraId="4E38769A" w14:textId="77777777" w:rsidR="00486C0D" w:rsidRDefault="00486C0D" w:rsidP="000102C3">
      <w:pPr>
        <w:pStyle w:val="paragraph"/>
        <w:spacing w:before="0" w:beforeAutospacing="0" w:after="0" w:afterAutospacing="0"/>
        <w:rPr>
          <w:rFonts w:asciiTheme="minorHAnsi" w:eastAsiaTheme="minorEastAsia" w:hAnsiTheme="minorHAnsi" w:cstheme="minorBidi"/>
          <w:b/>
          <w:bCs/>
          <w:u w:val="single"/>
        </w:rPr>
      </w:pPr>
    </w:p>
    <w:p w14:paraId="0A7F5290" w14:textId="71AE525D" w:rsidR="00235A4E" w:rsidRDefault="00235A4E" w:rsidP="000102C3">
      <w:pPr>
        <w:spacing w:after="0"/>
        <w:rPr>
          <w:rStyle w:val="Hyperlink"/>
          <w:sz w:val="24"/>
          <w:szCs w:val="24"/>
        </w:rPr>
      </w:pPr>
      <w:r w:rsidRPr="00235A4E">
        <w:rPr>
          <w:sz w:val="24"/>
          <w:szCs w:val="24"/>
        </w:rPr>
        <w:t xml:space="preserve">Care Inspectorate,2016, "My World Outdoors"                                                                                            </w:t>
      </w:r>
      <w:hyperlink r:id="rId14" w:history="1">
        <w:r w:rsidRPr="00235A4E">
          <w:rPr>
            <w:rStyle w:val="Hyperlink"/>
            <w:sz w:val="24"/>
            <w:szCs w:val="24"/>
          </w:rPr>
          <w:t>www.hub.careinspectorate.com</w:t>
        </w:r>
      </w:hyperlink>
    </w:p>
    <w:p w14:paraId="479A9E0A" w14:textId="77777777" w:rsidR="000102C3" w:rsidRPr="00235A4E" w:rsidRDefault="000102C3" w:rsidP="000102C3">
      <w:pPr>
        <w:spacing w:after="0"/>
        <w:rPr>
          <w:sz w:val="24"/>
          <w:szCs w:val="24"/>
        </w:rPr>
      </w:pPr>
    </w:p>
    <w:p w14:paraId="03213B8F" w14:textId="276C8D8E" w:rsidR="00235A4E" w:rsidRPr="00235A4E" w:rsidRDefault="00235A4E" w:rsidP="000102C3">
      <w:pPr>
        <w:spacing w:after="0"/>
        <w:rPr>
          <w:color w:val="000000" w:themeColor="text1"/>
          <w:sz w:val="24"/>
          <w:szCs w:val="24"/>
        </w:rPr>
      </w:pPr>
      <w:r w:rsidRPr="00235A4E">
        <w:rPr>
          <w:sz w:val="24"/>
          <w:szCs w:val="24"/>
        </w:rPr>
        <w:t>The Scottish Government, 2014, “</w:t>
      </w:r>
      <w:r w:rsidRPr="00235A4E">
        <w:rPr>
          <w:rStyle w:val="normaltextrun"/>
          <w:sz w:val="24"/>
          <w:szCs w:val="24"/>
        </w:rPr>
        <w:t>National Guidance for Child Protection in Scotland</w:t>
      </w:r>
      <w:r w:rsidRPr="00235A4E">
        <w:rPr>
          <w:rStyle w:val="normaltextrun"/>
          <w:rFonts w:ascii="Arial" w:eastAsia="Arial" w:hAnsi="Arial" w:cs="Arial"/>
          <w:sz w:val="24"/>
          <w:szCs w:val="24"/>
        </w:rPr>
        <w:t>”</w:t>
      </w:r>
      <w:r w:rsidRPr="00235A4E">
        <w:rPr>
          <w:rStyle w:val="eop"/>
          <w:rFonts w:ascii="Arial" w:eastAsia="Arial" w:hAnsi="Arial" w:cs="Arial"/>
          <w:sz w:val="24"/>
          <w:szCs w:val="24"/>
        </w:rPr>
        <w:t> </w:t>
      </w:r>
    </w:p>
    <w:p w14:paraId="662994B8" w14:textId="11ADC0F9" w:rsidR="00235A4E" w:rsidRDefault="000102C3" w:rsidP="000102C3">
      <w:pPr>
        <w:spacing w:after="0"/>
        <w:rPr>
          <w:rStyle w:val="normaltextrun"/>
          <w:rFonts w:ascii="Arial" w:eastAsia="Arial" w:hAnsi="Arial" w:cs="Arial"/>
          <w:color w:val="0563C1"/>
          <w:sz w:val="24"/>
          <w:szCs w:val="24"/>
        </w:rPr>
      </w:pPr>
      <w:hyperlink r:id="rId15" w:history="1">
        <w:r w:rsidR="00235A4E" w:rsidRPr="00235A4E">
          <w:rPr>
            <w:rStyle w:val="normaltextrun"/>
            <w:color w:val="0563C1"/>
            <w:sz w:val="24"/>
            <w:szCs w:val="24"/>
            <w:u w:val="single"/>
          </w:rPr>
          <w:t>http://www.gov.scot/Resource/0045/00450733.pdf</w:t>
        </w:r>
      </w:hyperlink>
      <w:r w:rsidR="00235A4E" w:rsidRPr="00235A4E">
        <w:rPr>
          <w:rStyle w:val="normaltextrun"/>
          <w:rFonts w:ascii="Arial" w:eastAsia="Arial" w:hAnsi="Arial" w:cs="Arial"/>
          <w:color w:val="0563C1"/>
          <w:sz w:val="24"/>
          <w:szCs w:val="24"/>
        </w:rPr>
        <w:t xml:space="preserve">  </w:t>
      </w:r>
    </w:p>
    <w:p w14:paraId="51D0D40B" w14:textId="77777777" w:rsidR="000102C3" w:rsidRPr="000102C3" w:rsidRDefault="000102C3" w:rsidP="000102C3">
      <w:pPr>
        <w:spacing w:after="0"/>
        <w:rPr>
          <w:rFonts w:ascii="Arial" w:eastAsia="Arial" w:hAnsi="Arial" w:cs="Arial"/>
          <w:color w:val="0563C1"/>
          <w:sz w:val="24"/>
          <w:szCs w:val="24"/>
        </w:rPr>
      </w:pPr>
    </w:p>
    <w:p w14:paraId="2AD9C505" w14:textId="77777777" w:rsidR="000102C3" w:rsidRDefault="00486C0D" w:rsidP="000102C3">
      <w:pPr>
        <w:spacing w:after="0"/>
        <w:jc w:val="both"/>
        <w:rPr>
          <w:sz w:val="24"/>
          <w:szCs w:val="24"/>
        </w:rPr>
      </w:pPr>
      <w:r w:rsidRPr="007D2DDF">
        <w:rPr>
          <w:sz w:val="24"/>
          <w:szCs w:val="24"/>
        </w:rPr>
        <w:t xml:space="preserve">United Nations Convention on the Rights of the Child, 1989  </w:t>
      </w:r>
    </w:p>
    <w:p w14:paraId="254A9E33" w14:textId="524F1A2E" w:rsidR="00486C0D" w:rsidRDefault="000102C3" w:rsidP="000102C3">
      <w:pPr>
        <w:spacing w:after="0"/>
        <w:jc w:val="both"/>
        <w:rPr>
          <w:rStyle w:val="Hyperlink"/>
          <w:sz w:val="24"/>
          <w:szCs w:val="24"/>
        </w:rPr>
      </w:pPr>
      <w:hyperlink r:id="rId16" w:history="1">
        <w:r w:rsidRPr="00451A5C">
          <w:rPr>
            <w:rStyle w:val="Hyperlink"/>
            <w:sz w:val="24"/>
            <w:szCs w:val="24"/>
          </w:rPr>
          <w:t>https://www.unicef.org.uk/what-we-do/un-convention-child-rights/</w:t>
        </w:r>
      </w:hyperlink>
    </w:p>
    <w:p w14:paraId="7619FCF8" w14:textId="77777777" w:rsidR="00235A4E" w:rsidRDefault="00235A4E" w:rsidP="00486C0D">
      <w:pPr>
        <w:jc w:val="both"/>
        <w:rPr>
          <w:rStyle w:val="Hyperlink"/>
          <w:sz w:val="24"/>
          <w:szCs w:val="24"/>
        </w:rPr>
      </w:pPr>
    </w:p>
    <w:p w14:paraId="3AA3BDEE" w14:textId="77777777" w:rsidR="00486C0D" w:rsidRPr="008D6FAE" w:rsidRDefault="00486C0D" w:rsidP="00486C0D">
      <w:pPr>
        <w:spacing w:after="0"/>
        <w:rPr>
          <w:rFonts w:cstheme="minorHAnsi"/>
          <w:sz w:val="24"/>
          <w:szCs w:val="24"/>
        </w:rPr>
      </w:pPr>
      <w:r w:rsidRPr="008D6FAE">
        <w:rPr>
          <w:rFonts w:cstheme="minorHAnsi"/>
          <w:sz w:val="24"/>
          <w:szCs w:val="24"/>
        </w:rPr>
        <w:t xml:space="preserve">Scottish Government 2017, Health &amp; Social Care Standards, My support, my life. </w:t>
      </w:r>
    </w:p>
    <w:p w14:paraId="75B840AC" w14:textId="4DC81F71" w:rsidR="00486C0D" w:rsidRPr="00486C0D" w:rsidRDefault="000102C3" w:rsidP="00486C0D">
      <w:pPr>
        <w:pStyle w:val="paragraph"/>
        <w:spacing w:before="0" w:beforeAutospacing="0" w:after="0" w:afterAutospacing="0"/>
        <w:textAlignment w:val="baseline"/>
        <w:rPr>
          <w:rFonts w:asciiTheme="minorHAnsi" w:hAnsiTheme="minorHAnsi" w:cstheme="minorHAnsi"/>
          <w:color w:val="0070C0"/>
          <w:u w:val="single"/>
        </w:rPr>
      </w:pPr>
      <w:hyperlink r:id="rId17" w:history="1">
        <w:r w:rsidR="00486C0D" w:rsidRPr="00486C0D">
          <w:rPr>
            <w:rStyle w:val="Hyperlink"/>
            <w:rFonts w:asciiTheme="minorHAnsi" w:hAnsiTheme="minorHAnsi" w:cstheme="minorHAnsi"/>
          </w:rPr>
          <w:t>https://www.gov.scot/publications/health-social-care-standards-support-life</w:t>
        </w:r>
      </w:hyperlink>
    </w:p>
    <w:p w14:paraId="0B57696C" w14:textId="116B00A7" w:rsidR="00486C0D" w:rsidRDefault="00486C0D" w:rsidP="00486C0D">
      <w:pPr>
        <w:pStyle w:val="paragraph"/>
        <w:spacing w:before="0" w:beforeAutospacing="0" w:after="0" w:afterAutospacing="0"/>
        <w:textAlignment w:val="baseline"/>
        <w:rPr>
          <w:rFonts w:cstheme="minorHAnsi"/>
          <w:color w:val="0070C0"/>
          <w:u w:val="single"/>
        </w:rPr>
      </w:pPr>
    </w:p>
    <w:p w14:paraId="5104CEE6" w14:textId="232428A3" w:rsidR="00486C0D" w:rsidRDefault="00486C0D" w:rsidP="00486C0D">
      <w:pPr>
        <w:pStyle w:val="paragraph"/>
        <w:spacing w:before="0" w:beforeAutospacing="0" w:after="0" w:afterAutospacing="0"/>
        <w:textAlignment w:val="baseline"/>
        <w:rPr>
          <w:rFonts w:cstheme="minorHAnsi"/>
          <w:color w:val="0070C0"/>
          <w:u w:val="single"/>
        </w:rPr>
      </w:pPr>
    </w:p>
    <w:p w14:paraId="3D37ABC3" w14:textId="1BC53AAC" w:rsidR="00486C0D" w:rsidRDefault="00486C0D" w:rsidP="00486C0D">
      <w:pPr>
        <w:pStyle w:val="paragraph"/>
        <w:spacing w:before="0" w:beforeAutospacing="0" w:after="0" w:afterAutospacing="0"/>
        <w:textAlignment w:val="baseline"/>
        <w:rPr>
          <w:rFonts w:cstheme="minorHAnsi"/>
          <w:color w:val="0070C0"/>
          <w:u w:val="single"/>
        </w:rPr>
      </w:pPr>
    </w:p>
    <w:p w14:paraId="7868A25C" w14:textId="6129A75E" w:rsidR="00486C0D" w:rsidRDefault="00486C0D" w:rsidP="00486C0D">
      <w:pPr>
        <w:pStyle w:val="paragraph"/>
        <w:spacing w:before="0" w:beforeAutospacing="0" w:after="0" w:afterAutospacing="0"/>
        <w:textAlignment w:val="baseline"/>
        <w:rPr>
          <w:rFonts w:cstheme="minorHAnsi"/>
          <w:color w:val="0070C0"/>
          <w:u w:val="single"/>
        </w:rPr>
      </w:pPr>
    </w:p>
    <w:p w14:paraId="1606BC69" w14:textId="1B76B3E8" w:rsidR="00486C0D" w:rsidRDefault="00486C0D" w:rsidP="00486C0D">
      <w:pPr>
        <w:pStyle w:val="paragraph"/>
        <w:spacing w:before="0" w:beforeAutospacing="0" w:after="0" w:afterAutospacing="0"/>
        <w:textAlignment w:val="baseline"/>
        <w:rPr>
          <w:rFonts w:cstheme="minorHAnsi"/>
          <w:color w:val="0070C0"/>
          <w:u w:val="single"/>
        </w:rPr>
      </w:pPr>
    </w:p>
    <w:p w14:paraId="33E081C1" w14:textId="46DEA4FA" w:rsidR="00486C0D" w:rsidRDefault="00486C0D" w:rsidP="00486C0D">
      <w:pPr>
        <w:pStyle w:val="paragraph"/>
        <w:spacing w:before="0" w:beforeAutospacing="0" w:after="0" w:afterAutospacing="0"/>
        <w:textAlignment w:val="baseline"/>
        <w:rPr>
          <w:rFonts w:cstheme="minorHAnsi"/>
          <w:color w:val="0070C0"/>
          <w:u w:val="single"/>
        </w:rPr>
      </w:pPr>
    </w:p>
    <w:p w14:paraId="666BD8D2" w14:textId="3FAC3CFD" w:rsidR="00486C0D" w:rsidRDefault="00486C0D" w:rsidP="00486C0D">
      <w:pPr>
        <w:pStyle w:val="paragraph"/>
        <w:spacing w:before="0" w:beforeAutospacing="0" w:after="0" w:afterAutospacing="0"/>
        <w:textAlignment w:val="baseline"/>
        <w:rPr>
          <w:rFonts w:cstheme="minorHAnsi"/>
          <w:color w:val="0070C0"/>
          <w:u w:val="single"/>
        </w:rPr>
      </w:pPr>
    </w:p>
    <w:p w14:paraId="4DAC8D6D" w14:textId="6FBA6E6E" w:rsidR="000102C3" w:rsidRDefault="000102C3" w:rsidP="00486C0D">
      <w:pPr>
        <w:pStyle w:val="paragraph"/>
        <w:spacing w:before="0" w:beforeAutospacing="0" w:after="0" w:afterAutospacing="0"/>
        <w:textAlignment w:val="baseline"/>
        <w:rPr>
          <w:rFonts w:cstheme="minorHAnsi"/>
          <w:color w:val="0070C0"/>
          <w:u w:val="single"/>
        </w:rPr>
      </w:pPr>
    </w:p>
    <w:p w14:paraId="5E2B5803" w14:textId="3FDC5437" w:rsidR="000102C3" w:rsidRDefault="000102C3" w:rsidP="00486C0D">
      <w:pPr>
        <w:pStyle w:val="paragraph"/>
        <w:spacing w:before="0" w:beforeAutospacing="0" w:after="0" w:afterAutospacing="0"/>
        <w:textAlignment w:val="baseline"/>
        <w:rPr>
          <w:rFonts w:cstheme="minorHAnsi"/>
          <w:color w:val="0070C0"/>
          <w:u w:val="single"/>
        </w:rPr>
      </w:pPr>
    </w:p>
    <w:p w14:paraId="029795C1" w14:textId="0C58C371" w:rsidR="000102C3" w:rsidRDefault="000102C3" w:rsidP="00486C0D">
      <w:pPr>
        <w:pStyle w:val="paragraph"/>
        <w:spacing w:before="0" w:beforeAutospacing="0" w:after="0" w:afterAutospacing="0"/>
        <w:textAlignment w:val="baseline"/>
        <w:rPr>
          <w:rFonts w:cstheme="minorHAnsi"/>
          <w:color w:val="0070C0"/>
          <w:u w:val="single"/>
        </w:rPr>
      </w:pPr>
    </w:p>
    <w:p w14:paraId="444E6D9E" w14:textId="0FD00D46" w:rsidR="000102C3" w:rsidRDefault="000102C3" w:rsidP="00486C0D">
      <w:pPr>
        <w:pStyle w:val="paragraph"/>
        <w:spacing w:before="0" w:beforeAutospacing="0" w:after="0" w:afterAutospacing="0"/>
        <w:textAlignment w:val="baseline"/>
        <w:rPr>
          <w:rFonts w:cstheme="minorHAnsi"/>
          <w:color w:val="0070C0"/>
          <w:u w:val="single"/>
        </w:rPr>
      </w:pPr>
    </w:p>
    <w:p w14:paraId="3B99FA8A" w14:textId="77777777" w:rsidR="000102C3" w:rsidRDefault="000102C3" w:rsidP="00486C0D">
      <w:pPr>
        <w:pStyle w:val="paragraph"/>
        <w:spacing w:before="0" w:beforeAutospacing="0" w:after="0" w:afterAutospacing="0"/>
        <w:textAlignment w:val="baseline"/>
        <w:rPr>
          <w:rFonts w:cstheme="minorHAnsi"/>
          <w:color w:val="0070C0"/>
          <w:u w:val="single"/>
        </w:rPr>
      </w:pPr>
    </w:p>
    <w:p w14:paraId="3FFD7FD7" w14:textId="7B1E3ADC" w:rsidR="00486C0D" w:rsidRDefault="00486C0D" w:rsidP="00486C0D">
      <w:pPr>
        <w:pStyle w:val="paragraph"/>
        <w:spacing w:before="0" w:beforeAutospacing="0" w:after="0" w:afterAutospacing="0"/>
        <w:textAlignment w:val="baseline"/>
        <w:rPr>
          <w:rFonts w:cstheme="minorHAnsi"/>
          <w:color w:val="0070C0"/>
          <w:u w:val="single"/>
        </w:rPr>
      </w:pPr>
    </w:p>
    <w:p w14:paraId="51C50F5E" w14:textId="0FEB7652" w:rsidR="00486C0D" w:rsidRDefault="00486C0D" w:rsidP="00486C0D">
      <w:pPr>
        <w:pStyle w:val="paragraph"/>
        <w:spacing w:before="0" w:beforeAutospacing="0" w:after="0" w:afterAutospacing="0"/>
        <w:textAlignment w:val="baseline"/>
        <w:rPr>
          <w:rFonts w:cstheme="minorHAnsi"/>
          <w:color w:val="0070C0"/>
          <w:u w:val="single"/>
        </w:rPr>
      </w:pPr>
    </w:p>
    <w:p w14:paraId="5726F437" w14:textId="0C73C650" w:rsidR="00486C0D" w:rsidRDefault="00486C0D" w:rsidP="00486C0D">
      <w:pPr>
        <w:pStyle w:val="paragraph"/>
        <w:spacing w:before="0" w:beforeAutospacing="0" w:after="0" w:afterAutospacing="0"/>
        <w:textAlignment w:val="baseline"/>
        <w:rPr>
          <w:rFonts w:cstheme="minorHAnsi"/>
          <w:color w:val="0070C0"/>
          <w:u w:val="single"/>
        </w:rPr>
      </w:pPr>
    </w:p>
    <w:p w14:paraId="756B26E5" w14:textId="43B49397" w:rsidR="00486C0D" w:rsidRPr="00235A4E" w:rsidRDefault="00486C0D" w:rsidP="00486C0D">
      <w:pPr>
        <w:pStyle w:val="paragraph"/>
        <w:spacing w:before="0" w:beforeAutospacing="0" w:after="0" w:afterAutospacing="0"/>
        <w:textAlignment w:val="baseline"/>
        <w:rPr>
          <w:rStyle w:val="normaltextrun"/>
          <w:rFonts w:ascii="Calibri" w:hAnsi="Calibri" w:cs="Segoe UI"/>
          <w:b/>
          <w:bCs/>
          <w:sz w:val="32"/>
          <w:szCs w:val="32"/>
        </w:rPr>
      </w:pPr>
      <w:r w:rsidRPr="008D6FAE">
        <w:rPr>
          <w:rStyle w:val="normaltextrun"/>
          <w:rFonts w:ascii="Calibri" w:hAnsi="Calibri" w:cs="Segoe UI"/>
          <w:b/>
          <w:bCs/>
          <w:sz w:val="32"/>
          <w:szCs w:val="32"/>
          <w:u w:val="single"/>
        </w:rPr>
        <w:lastRenderedPageBreak/>
        <w:t>Date of original policy</w:t>
      </w:r>
      <w:r w:rsidR="00235A4E">
        <w:rPr>
          <w:rStyle w:val="normaltextrun"/>
          <w:rFonts w:ascii="Calibri" w:hAnsi="Calibri" w:cs="Segoe UI"/>
          <w:b/>
          <w:bCs/>
          <w:sz w:val="32"/>
          <w:szCs w:val="32"/>
          <w:u w:val="single"/>
        </w:rPr>
        <w:t xml:space="preserve"> </w:t>
      </w:r>
      <w:r w:rsidR="00235A4E" w:rsidRPr="00095CB9">
        <w:rPr>
          <w:rStyle w:val="normaltextrun"/>
          <w:rFonts w:ascii="Calibri" w:hAnsi="Calibri" w:cs="Segoe UI"/>
          <w:b/>
          <w:bCs/>
          <w:sz w:val="32"/>
          <w:szCs w:val="32"/>
        </w:rPr>
        <w:t xml:space="preserve">       </w:t>
      </w:r>
      <w:r w:rsidR="00235A4E">
        <w:rPr>
          <w:rStyle w:val="normaltextrun"/>
          <w:rFonts w:ascii="Calibri" w:hAnsi="Calibri" w:cs="Segoe UI"/>
          <w:b/>
          <w:bCs/>
          <w:sz w:val="32"/>
          <w:szCs w:val="32"/>
        </w:rPr>
        <w:t>JULY 2020</w:t>
      </w:r>
    </w:p>
    <w:p w14:paraId="2AC01B59" w14:textId="77777777" w:rsidR="00486C0D" w:rsidRDefault="00486C0D" w:rsidP="00486C0D">
      <w:pPr>
        <w:pStyle w:val="paragraph"/>
        <w:spacing w:before="0" w:beforeAutospacing="0" w:after="0" w:afterAutospacing="0"/>
        <w:textAlignment w:val="baseline"/>
        <w:rPr>
          <w:rStyle w:val="normaltextrun"/>
          <w:rFonts w:ascii="Calibri" w:hAnsi="Calibri" w:cs="Segoe UI"/>
          <w:b/>
          <w:bCs/>
          <w:sz w:val="32"/>
          <w:szCs w:val="32"/>
          <w:u w:val="single"/>
        </w:rPr>
      </w:pPr>
    </w:p>
    <w:tbl>
      <w:tblPr>
        <w:tblStyle w:val="TableGrid"/>
        <w:tblW w:w="0" w:type="auto"/>
        <w:tblLook w:val="04A0" w:firstRow="1" w:lastRow="0" w:firstColumn="1" w:lastColumn="0" w:noHBand="0" w:noVBand="1"/>
      </w:tblPr>
      <w:tblGrid>
        <w:gridCol w:w="1985"/>
        <w:gridCol w:w="3412"/>
        <w:gridCol w:w="1848"/>
        <w:gridCol w:w="2248"/>
      </w:tblGrid>
      <w:tr w:rsidR="00486C0D" w14:paraId="44FBEBEE" w14:textId="77777777" w:rsidTr="367D77F8">
        <w:trPr>
          <w:trHeight w:val="440"/>
        </w:trPr>
        <w:tc>
          <w:tcPr>
            <w:tcW w:w="1985" w:type="dxa"/>
          </w:tcPr>
          <w:p w14:paraId="26E5FE6C"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Revision Number</w:t>
            </w:r>
          </w:p>
        </w:tc>
        <w:tc>
          <w:tcPr>
            <w:tcW w:w="3412" w:type="dxa"/>
          </w:tcPr>
          <w:p w14:paraId="605E4DF3"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Details of Change</w:t>
            </w:r>
          </w:p>
        </w:tc>
        <w:tc>
          <w:tcPr>
            <w:tcW w:w="1848" w:type="dxa"/>
          </w:tcPr>
          <w:p w14:paraId="1CE13F84"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Date</w:t>
            </w:r>
          </w:p>
        </w:tc>
        <w:tc>
          <w:tcPr>
            <w:tcW w:w="2248" w:type="dxa"/>
          </w:tcPr>
          <w:p w14:paraId="084E7570"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Pr>
                <w:rFonts w:ascii="Calibri" w:hAnsi="Calibri" w:cs="Segoe UI"/>
                <w:b/>
                <w:bCs/>
              </w:rPr>
              <w:t>Date of next review</w:t>
            </w:r>
          </w:p>
        </w:tc>
      </w:tr>
      <w:tr w:rsidR="00486C0D" w14:paraId="793C1067" w14:textId="77777777" w:rsidTr="367D77F8">
        <w:trPr>
          <w:trHeight w:val="215"/>
        </w:trPr>
        <w:tc>
          <w:tcPr>
            <w:tcW w:w="1985" w:type="dxa"/>
          </w:tcPr>
          <w:p w14:paraId="0F96E3AE"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1</w:t>
            </w:r>
          </w:p>
        </w:tc>
        <w:tc>
          <w:tcPr>
            <w:tcW w:w="3412" w:type="dxa"/>
          </w:tcPr>
          <w:p w14:paraId="2AA93200"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Full review of procedures</w:t>
            </w:r>
          </w:p>
        </w:tc>
        <w:tc>
          <w:tcPr>
            <w:tcW w:w="1848" w:type="dxa"/>
          </w:tcPr>
          <w:p w14:paraId="37EFEEC9" w14:textId="2104546A" w:rsidR="00486C0D" w:rsidRPr="008D6FAE" w:rsidRDefault="00095CB9" w:rsidP="00847D6A">
            <w:pPr>
              <w:pStyle w:val="paragraph"/>
              <w:spacing w:before="0" w:beforeAutospacing="0" w:after="0" w:afterAutospacing="0"/>
              <w:textAlignment w:val="baseline"/>
              <w:rPr>
                <w:rFonts w:ascii="Calibri" w:hAnsi="Calibri" w:cs="Segoe UI"/>
              </w:rPr>
            </w:pPr>
            <w:r>
              <w:rPr>
                <w:rFonts w:ascii="Calibri" w:hAnsi="Calibri" w:cs="Segoe UI"/>
              </w:rPr>
              <w:t>July 2020</w:t>
            </w:r>
          </w:p>
        </w:tc>
        <w:tc>
          <w:tcPr>
            <w:tcW w:w="2248" w:type="dxa"/>
          </w:tcPr>
          <w:p w14:paraId="0AA8651F" w14:textId="3C6D0480" w:rsidR="00486C0D" w:rsidRPr="008D6FAE" w:rsidRDefault="00095CB9" w:rsidP="00847D6A">
            <w:pPr>
              <w:pStyle w:val="paragraph"/>
              <w:spacing w:before="0" w:beforeAutospacing="0" w:after="0" w:afterAutospacing="0"/>
              <w:textAlignment w:val="baseline"/>
              <w:rPr>
                <w:rFonts w:ascii="Calibri" w:hAnsi="Calibri" w:cs="Segoe UI"/>
              </w:rPr>
            </w:pPr>
            <w:r>
              <w:rPr>
                <w:rFonts w:ascii="Calibri" w:hAnsi="Calibri" w:cs="Segoe UI"/>
              </w:rPr>
              <w:t>August 2021</w:t>
            </w:r>
          </w:p>
        </w:tc>
      </w:tr>
      <w:tr w:rsidR="00486C0D" w14:paraId="7B6757DA" w14:textId="77777777" w:rsidTr="367D77F8">
        <w:trPr>
          <w:trHeight w:val="215"/>
        </w:trPr>
        <w:tc>
          <w:tcPr>
            <w:tcW w:w="1985" w:type="dxa"/>
          </w:tcPr>
          <w:p w14:paraId="104E3DD3"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2</w:t>
            </w:r>
          </w:p>
        </w:tc>
        <w:tc>
          <w:tcPr>
            <w:tcW w:w="3412" w:type="dxa"/>
          </w:tcPr>
          <w:p w14:paraId="24A68B9D"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Policy Update</w:t>
            </w:r>
          </w:p>
        </w:tc>
        <w:tc>
          <w:tcPr>
            <w:tcW w:w="1848" w:type="dxa"/>
          </w:tcPr>
          <w:p w14:paraId="2446D636" w14:textId="50E2D0FD" w:rsidR="00486C0D" w:rsidRPr="008D6FAE" w:rsidRDefault="00294636" w:rsidP="00847D6A">
            <w:pPr>
              <w:pStyle w:val="paragraph"/>
              <w:spacing w:before="0" w:beforeAutospacing="0" w:after="0" w:afterAutospacing="0"/>
              <w:textAlignment w:val="baseline"/>
              <w:rPr>
                <w:rFonts w:ascii="Calibri" w:hAnsi="Calibri" w:cs="Segoe UI"/>
              </w:rPr>
            </w:pPr>
            <w:r>
              <w:rPr>
                <w:rFonts w:ascii="Calibri" w:hAnsi="Calibri" w:cs="Segoe UI"/>
              </w:rPr>
              <w:t>Febru</w:t>
            </w:r>
            <w:r w:rsidR="00613B68">
              <w:rPr>
                <w:rFonts w:ascii="Calibri" w:hAnsi="Calibri" w:cs="Segoe UI"/>
              </w:rPr>
              <w:t>ary 2021</w:t>
            </w:r>
          </w:p>
        </w:tc>
        <w:tc>
          <w:tcPr>
            <w:tcW w:w="2248" w:type="dxa"/>
          </w:tcPr>
          <w:p w14:paraId="4C9496BB" w14:textId="37D2684D" w:rsidR="00486C0D" w:rsidRDefault="00613B68" w:rsidP="367D77F8">
            <w:pPr>
              <w:spacing w:line="257" w:lineRule="auto"/>
              <w:textAlignment w:val="baseline"/>
              <w:rPr>
                <w:rFonts w:ascii="Calibri" w:hAnsi="Calibri" w:cs="Segoe UI"/>
              </w:rPr>
            </w:pPr>
            <w:r w:rsidRPr="367D77F8">
              <w:rPr>
                <w:rFonts w:ascii="Calibri" w:hAnsi="Calibri" w:cs="Segoe UI"/>
              </w:rPr>
              <w:t>August 2021</w:t>
            </w:r>
            <w:r w:rsidR="730FECFB" w:rsidRPr="367D77F8">
              <w:rPr>
                <w:rFonts w:ascii="Calibri" w:hAnsi="Calibri" w:cs="Segoe UI"/>
              </w:rPr>
              <w:t xml:space="preserve"> </w:t>
            </w:r>
            <w:r w:rsidR="730FECFB" w:rsidRPr="367D77F8">
              <w:rPr>
                <w:rFonts w:ascii="Wingdings" w:eastAsia="Wingdings" w:hAnsi="Wingdings" w:cs="Wingdings"/>
              </w:rPr>
              <w:t>ü</w:t>
            </w:r>
          </w:p>
        </w:tc>
      </w:tr>
      <w:tr w:rsidR="00486C0D" w14:paraId="333CD7E8" w14:textId="77777777" w:rsidTr="367D77F8">
        <w:trPr>
          <w:trHeight w:val="215"/>
        </w:trPr>
        <w:tc>
          <w:tcPr>
            <w:tcW w:w="1985" w:type="dxa"/>
          </w:tcPr>
          <w:p w14:paraId="46A230D1"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4</w:t>
            </w:r>
          </w:p>
        </w:tc>
        <w:tc>
          <w:tcPr>
            <w:tcW w:w="3412" w:type="dxa"/>
          </w:tcPr>
          <w:p w14:paraId="5737AE0C" w14:textId="3618B150" w:rsidR="00486C0D" w:rsidRPr="008D6FAE" w:rsidRDefault="00486C0D" w:rsidP="367D77F8">
            <w:pPr>
              <w:pStyle w:val="paragraph"/>
              <w:spacing w:before="0" w:beforeAutospacing="0" w:after="0" w:afterAutospacing="0"/>
              <w:textAlignment w:val="baseline"/>
              <w:rPr>
                <w:rFonts w:ascii="Calibri" w:hAnsi="Calibri" w:cs="Segoe UI"/>
              </w:rPr>
            </w:pPr>
          </w:p>
        </w:tc>
        <w:tc>
          <w:tcPr>
            <w:tcW w:w="1848" w:type="dxa"/>
          </w:tcPr>
          <w:p w14:paraId="0E1CE053" w14:textId="3E2722AD"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04D67B17" w14:textId="53876504" w:rsidR="00486C0D" w:rsidRDefault="0195F9DB" w:rsidP="367D77F8">
            <w:pPr>
              <w:pStyle w:val="paragraph"/>
              <w:spacing w:before="0" w:beforeAutospacing="0" w:after="0" w:afterAutospacing="0"/>
              <w:textAlignment w:val="baseline"/>
              <w:rPr>
                <w:rFonts w:ascii="Calibri" w:hAnsi="Calibri" w:cs="Segoe UI"/>
              </w:rPr>
            </w:pPr>
            <w:r w:rsidRPr="367D77F8">
              <w:rPr>
                <w:rFonts w:ascii="Calibri" w:hAnsi="Calibri" w:cs="Segoe UI"/>
              </w:rPr>
              <w:t>August 2022</w:t>
            </w:r>
          </w:p>
        </w:tc>
      </w:tr>
      <w:tr w:rsidR="00486C0D" w14:paraId="4F20215C" w14:textId="77777777" w:rsidTr="367D77F8">
        <w:trPr>
          <w:trHeight w:val="223"/>
        </w:trPr>
        <w:tc>
          <w:tcPr>
            <w:tcW w:w="1985" w:type="dxa"/>
          </w:tcPr>
          <w:p w14:paraId="40339BC0"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5</w:t>
            </w:r>
          </w:p>
        </w:tc>
        <w:tc>
          <w:tcPr>
            <w:tcW w:w="3412" w:type="dxa"/>
          </w:tcPr>
          <w:p w14:paraId="16EADEA2"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1848" w:type="dxa"/>
          </w:tcPr>
          <w:p w14:paraId="4B6BA413"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7B8241B8"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r w:rsidR="00486C0D" w14:paraId="0DEEDDD3" w14:textId="77777777" w:rsidTr="367D77F8">
        <w:trPr>
          <w:trHeight w:val="215"/>
        </w:trPr>
        <w:tc>
          <w:tcPr>
            <w:tcW w:w="1985" w:type="dxa"/>
          </w:tcPr>
          <w:p w14:paraId="1EACA775"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6</w:t>
            </w:r>
          </w:p>
        </w:tc>
        <w:tc>
          <w:tcPr>
            <w:tcW w:w="3412" w:type="dxa"/>
          </w:tcPr>
          <w:p w14:paraId="60A0EF98"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1848" w:type="dxa"/>
          </w:tcPr>
          <w:p w14:paraId="19148DFC"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4497C860"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r w:rsidR="00486C0D" w14:paraId="1A1E0B08" w14:textId="77777777" w:rsidTr="367D77F8">
        <w:trPr>
          <w:trHeight w:val="215"/>
        </w:trPr>
        <w:tc>
          <w:tcPr>
            <w:tcW w:w="1985" w:type="dxa"/>
          </w:tcPr>
          <w:p w14:paraId="1FC09E0D"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7</w:t>
            </w:r>
          </w:p>
        </w:tc>
        <w:tc>
          <w:tcPr>
            <w:tcW w:w="3412" w:type="dxa"/>
          </w:tcPr>
          <w:p w14:paraId="3B7C2D9E"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1848" w:type="dxa"/>
          </w:tcPr>
          <w:p w14:paraId="25EED886"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56F54327"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bl>
    <w:p w14:paraId="0D99FFE9" w14:textId="77777777" w:rsidR="00486C0D" w:rsidRPr="008D6FAE" w:rsidRDefault="00486C0D" w:rsidP="00486C0D">
      <w:pPr>
        <w:pStyle w:val="paragraph"/>
        <w:spacing w:before="0" w:beforeAutospacing="0" w:after="0" w:afterAutospacing="0"/>
        <w:textAlignment w:val="baseline"/>
        <w:rPr>
          <w:rFonts w:ascii="Calibri" w:hAnsi="Calibri" w:cs="Segoe UI"/>
          <w:u w:val="single"/>
        </w:rPr>
      </w:pPr>
    </w:p>
    <w:p w14:paraId="67FB447D" w14:textId="77777777" w:rsidR="00486C0D" w:rsidRPr="006C7F81" w:rsidRDefault="00486C0D" w:rsidP="00486C0D">
      <w:pPr>
        <w:rPr>
          <w:rFonts w:cstheme="minorHAnsi"/>
          <w:b/>
          <w:bCs/>
          <w:iCs/>
          <w:sz w:val="32"/>
          <w:szCs w:val="32"/>
        </w:rPr>
      </w:pPr>
      <w:r w:rsidRPr="008D6FAE">
        <w:rPr>
          <w:rStyle w:val="eop"/>
          <w:rFonts w:ascii="Calibri" w:hAnsi="Calibri" w:cs="Segoe UI"/>
          <w:color w:val="C00000"/>
          <w:sz w:val="24"/>
          <w:szCs w:val="24"/>
        </w:rPr>
        <w:t> </w:t>
      </w:r>
      <w:r w:rsidRPr="006C7F81">
        <w:rPr>
          <w:rStyle w:val="eop"/>
          <w:rFonts w:ascii="Calibri" w:hAnsi="Calibri" w:cs="Segoe UI"/>
          <w:b/>
          <w:bCs/>
          <w:sz w:val="32"/>
          <w:szCs w:val="32"/>
          <w:u w:val="single"/>
        </w:rPr>
        <w:t>Policy Author</w:t>
      </w:r>
      <w:r w:rsidRPr="006C7F81">
        <w:rPr>
          <w:rStyle w:val="eop"/>
          <w:rFonts w:ascii="Calibri" w:hAnsi="Calibri" w:cs="Segoe UI"/>
          <w:b/>
          <w:bCs/>
          <w:sz w:val="32"/>
          <w:szCs w:val="32"/>
        </w:rPr>
        <w:t xml:space="preserve">    </w:t>
      </w:r>
      <w:r w:rsidRPr="006C7F81">
        <w:rPr>
          <w:rStyle w:val="eop"/>
          <w:rFonts w:ascii="Calibri" w:hAnsi="Calibri" w:cs="Segoe UI"/>
          <w:sz w:val="32"/>
          <w:szCs w:val="32"/>
        </w:rPr>
        <w:t>Diane Booth EYSP</w:t>
      </w:r>
    </w:p>
    <w:p w14:paraId="2D7F6E1E" w14:textId="77777777" w:rsidR="00486C0D" w:rsidRPr="008D6FAE" w:rsidRDefault="00486C0D" w:rsidP="00486C0D">
      <w:pPr>
        <w:rPr>
          <w:rFonts w:cstheme="minorHAnsi"/>
          <w:b/>
          <w:sz w:val="24"/>
          <w:szCs w:val="24"/>
          <w:u w:val="single"/>
        </w:rPr>
      </w:pPr>
      <w:r w:rsidRPr="008D6FAE">
        <w:rPr>
          <w:rFonts w:cstheme="minorHAnsi"/>
          <w:b/>
          <w:sz w:val="24"/>
          <w:szCs w:val="24"/>
          <w:u w:val="single"/>
        </w:rPr>
        <w:t>Read by Staff:</w:t>
      </w:r>
    </w:p>
    <w:tbl>
      <w:tblPr>
        <w:tblStyle w:val="TableGrid"/>
        <w:tblW w:w="0" w:type="auto"/>
        <w:tblLook w:val="04A0" w:firstRow="1" w:lastRow="0" w:firstColumn="1" w:lastColumn="0" w:noHBand="0" w:noVBand="1"/>
      </w:tblPr>
      <w:tblGrid>
        <w:gridCol w:w="4212"/>
        <w:gridCol w:w="1772"/>
        <w:gridCol w:w="1774"/>
        <w:gridCol w:w="1774"/>
      </w:tblGrid>
      <w:tr w:rsidR="00486C0D" w:rsidRPr="00220D1A" w14:paraId="24065B3A" w14:textId="77777777" w:rsidTr="74A43CB9">
        <w:trPr>
          <w:trHeight w:val="291"/>
        </w:trPr>
        <w:tc>
          <w:tcPr>
            <w:tcW w:w="4212" w:type="dxa"/>
          </w:tcPr>
          <w:p w14:paraId="0CB02E4C" w14:textId="77777777" w:rsidR="00486C0D" w:rsidRPr="008D6FAE" w:rsidRDefault="00486C0D" w:rsidP="00847D6A">
            <w:pPr>
              <w:rPr>
                <w:rFonts w:cstheme="minorHAnsi"/>
                <w:b/>
                <w:sz w:val="24"/>
                <w:szCs w:val="24"/>
              </w:rPr>
            </w:pPr>
            <w:r w:rsidRPr="008D6FAE">
              <w:rPr>
                <w:rFonts w:cstheme="minorHAnsi"/>
                <w:b/>
                <w:sz w:val="24"/>
                <w:szCs w:val="24"/>
              </w:rPr>
              <w:t xml:space="preserve">Staff Name </w:t>
            </w:r>
          </w:p>
        </w:tc>
        <w:tc>
          <w:tcPr>
            <w:tcW w:w="1772" w:type="dxa"/>
          </w:tcPr>
          <w:p w14:paraId="5DECD254" w14:textId="77777777" w:rsidR="00486C0D" w:rsidRPr="008D6FAE" w:rsidRDefault="00486C0D" w:rsidP="00847D6A">
            <w:pPr>
              <w:rPr>
                <w:rFonts w:cstheme="minorHAnsi"/>
                <w:b/>
                <w:sz w:val="24"/>
                <w:szCs w:val="24"/>
              </w:rPr>
            </w:pPr>
            <w:r w:rsidRPr="008D6FAE">
              <w:rPr>
                <w:rFonts w:cstheme="minorHAnsi"/>
                <w:b/>
                <w:sz w:val="24"/>
                <w:szCs w:val="24"/>
              </w:rPr>
              <w:t>Date &amp; Initial</w:t>
            </w:r>
          </w:p>
        </w:tc>
        <w:tc>
          <w:tcPr>
            <w:tcW w:w="1774" w:type="dxa"/>
          </w:tcPr>
          <w:p w14:paraId="614DCD9C" w14:textId="77777777" w:rsidR="00486C0D" w:rsidRPr="008D6FAE" w:rsidRDefault="00486C0D" w:rsidP="00847D6A">
            <w:pPr>
              <w:rPr>
                <w:rFonts w:cstheme="minorHAnsi"/>
                <w:b/>
                <w:sz w:val="24"/>
                <w:szCs w:val="24"/>
              </w:rPr>
            </w:pPr>
            <w:r w:rsidRPr="008D6FAE">
              <w:rPr>
                <w:rFonts w:cstheme="minorHAnsi"/>
                <w:b/>
                <w:sz w:val="24"/>
                <w:szCs w:val="24"/>
              </w:rPr>
              <w:t>Date &amp; Initial</w:t>
            </w:r>
          </w:p>
        </w:tc>
        <w:tc>
          <w:tcPr>
            <w:tcW w:w="1774" w:type="dxa"/>
          </w:tcPr>
          <w:p w14:paraId="00D5C57F" w14:textId="77777777" w:rsidR="00486C0D" w:rsidRPr="008D6FAE" w:rsidRDefault="00486C0D" w:rsidP="00847D6A">
            <w:pPr>
              <w:rPr>
                <w:rFonts w:cstheme="minorHAnsi"/>
                <w:b/>
                <w:sz w:val="24"/>
                <w:szCs w:val="24"/>
              </w:rPr>
            </w:pPr>
            <w:r w:rsidRPr="008D6FAE">
              <w:rPr>
                <w:rFonts w:cstheme="minorHAnsi"/>
                <w:b/>
                <w:sz w:val="24"/>
                <w:szCs w:val="24"/>
              </w:rPr>
              <w:t>Date &amp; Initial</w:t>
            </w:r>
          </w:p>
        </w:tc>
      </w:tr>
      <w:tr w:rsidR="00486C0D" w:rsidRPr="00220D1A" w14:paraId="17ED138C" w14:textId="77777777" w:rsidTr="74A43CB9">
        <w:trPr>
          <w:trHeight w:val="542"/>
        </w:trPr>
        <w:tc>
          <w:tcPr>
            <w:tcW w:w="4212" w:type="dxa"/>
          </w:tcPr>
          <w:p w14:paraId="22E67B7E" w14:textId="77777777" w:rsidR="00486C0D" w:rsidRPr="008D6FAE" w:rsidRDefault="00486C0D" w:rsidP="00847D6A">
            <w:pPr>
              <w:rPr>
                <w:rFonts w:cstheme="minorHAnsi"/>
                <w:bCs/>
                <w:sz w:val="24"/>
                <w:szCs w:val="24"/>
              </w:rPr>
            </w:pPr>
            <w:r>
              <w:rPr>
                <w:rFonts w:cstheme="minorHAnsi"/>
                <w:bCs/>
                <w:sz w:val="24"/>
                <w:szCs w:val="24"/>
              </w:rPr>
              <w:t>Adele Dickson</w:t>
            </w:r>
          </w:p>
        </w:tc>
        <w:tc>
          <w:tcPr>
            <w:tcW w:w="1772" w:type="dxa"/>
          </w:tcPr>
          <w:p w14:paraId="7F1C5152" w14:textId="77777777" w:rsidR="00486C0D" w:rsidRPr="008D6FAE" w:rsidRDefault="00486C0D" w:rsidP="00847D6A">
            <w:pPr>
              <w:rPr>
                <w:rFonts w:cstheme="minorHAnsi"/>
                <w:b/>
                <w:sz w:val="24"/>
                <w:szCs w:val="24"/>
                <w:u w:val="single"/>
              </w:rPr>
            </w:pPr>
          </w:p>
        </w:tc>
        <w:tc>
          <w:tcPr>
            <w:tcW w:w="1774" w:type="dxa"/>
          </w:tcPr>
          <w:p w14:paraId="7C68B65A" w14:textId="77777777" w:rsidR="00486C0D" w:rsidRPr="008D6FAE" w:rsidRDefault="00486C0D" w:rsidP="00847D6A">
            <w:pPr>
              <w:rPr>
                <w:rFonts w:cstheme="minorHAnsi"/>
                <w:b/>
                <w:sz w:val="24"/>
                <w:szCs w:val="24"/>
                <w:u w:val="single"/>
              </w:rPr>
            </w:pPr>
          </w:p>
        </w:tc>
        <w:tc>
          <w:tcPr>
            <w:tcW w:w="1774" w:type="dxa"/>
          </w:tcPr>
          <w:p w14:paraId="58289128" w14:textId="77777777" w:rsidR="00486C0D" w:rsidRPr="00220D1A" w:rsidRDefault="00486C0D" w:rsidP="00847D6A">
            <w:pPr>
              <w:rPr>
                <w:rFonts w:cstheme="minorHAnsi"/>
                <w:b/>
                <w:u w:val="single"/>
              </w:rPr>
            </w:pPr>
          </w:p>
          <w:p w14:paraId="27558C1E" w14:textId="77777777" w:rsidR="00486C0D" w:rsidRPr="00220D1A" w:rsidRDefault="00486C0D" w:rsidP="00847D6A">
            <w:pPr>
              <w:rPr>
                <w:rFonts w:cstheme="minorHAnsi"/>
                <w:b/>
                <w:u w:val="single"/>
              </w:rPr>
            </w:pPr>
          </w:p>
        </w:tc>
      </w:tr>
      <w:tr w:rsidR="00486C0D" w:rsidRPr="00220D1A" w14:paraId="36FE4493" w14:textId="77777777" w:rsidTr="74A43CB9">
        <w:trPr>
          <w:trHeight w:val="542"/>
        </w:trPr>
        <w:tc>
          <w:tcPr>
            <w:tcW w:w="4212" w:type="dxa"/>
          </w:tcPr>
          <w:p w14:paraId="7D13A19F" w14:textId="77777777" w:rsidR="00486C0D" w:rsidRPr="008D6FAE" w:rsidRDefault="00486C0D" w:rsidP="00847D6A">
            <w:pPr>
              <w:rPr>
                <w:rFonts w:cstheme="minorHAnsi"/>
                <w:bCs/>
                <w:sz w:val="24"/>
                <w:szCs w:val="24"/>
              </w:rPr>
            </w:pPr>
            <w:r>
              <w:rPr>
                <w:rFonts w:cstheme="minorHAnsi"/>
                <w:bCs/>
                <w:sz w:val="24"/>
                <w:szCs w:val="24"/>
              </w:rPr>
              <w:t>Claire Hawthorne</w:t>
            </w:r>
          </w:p>
        </w:tc>
        <w:tc>
          <w:tcPr>
            <w:tcW w:w="1772" w:type="dxa"/>
          </w:tcPr>
          <w:p w14:paraId="752C40B4" w14:textId="77777777" w:rsidR="00486C0D" w:rsidRPr="008D6FAE" w:rsidRDefault="00486C0D" w:rsidP="00847D6A">
            <w:pPr>
              <w:rPr>
                <w:rFonts w:cstheme="minorHAnsi"/>
                <w:b/>
                <w:sz w:val="24"/>
                <w:szCs w:val="24"/>
                <w:u w:val="single"/>
              </w:rPr>
            </w:pPr>
          </w:p>
        </w:tc>
        <w:tc>
          <w:tcPr>
            <w:tcW w:w="1774" w:type="dxa"/>
          </w:tcPr>
          <w:p w14:paraId="3DBB219E" w14:textId="77777777" w:rsidR="00486C0D" w:rsidRPr="008D6FAE" w:rsidRDefault="00486C0D" w:rsidP="00847D6A">
            <w:pPr>
              <w:rPr>
                <w:rFonts w:cstheme="minorHAnsi"/>
                <w:b/>
                <w:sz w:val="24"/>
                <w:szCs w:val="24"/>
                <w:u w:val="single"/>
              </w:rPr>
            </w:pPr>
          </w:p>
        </w:tc>
        <w:tc>
          <w:tcPr>
            <w:tcW w:w="1774" w:type="dxa"/>
          </w:tcPr>
          <w:p w14:paraId="4F057759" w14:textId="77777777" w:rsidR="00486C0D" w:rsidRPr="00220D1A" w:rsidRDefault="00486C0D" w:rsidP="00847D6A">
            <w:pPr>
              <w:rPr>
                <w:rFonts w:cstheme="minorHAnsi"/>
                <w:b/>
                <w:u w:val="single"/>
              </w:rPr>
            </w:pPr>
          </w:p>
          <w:p w14:paraId="1FC08014" w14:textId="77777777" w:rsidR="00486C0D" w:rsidRPr="00220D1A" w:rsidRDefault="00486C0D" w:rsidP="00847D6A">
            <w:pPr>
              <w:rPr>
                <w:rFonts w:cstheme="minorHAnsi"/>
                <w:b/>
                <w:u w:val="single"/>
              </w:rPr>
            </w:pPr>
          </w:p>
        </w:tc>
      </w:tr>
      <w:tr w:rsidR="00486C0D" w:rsidRPr="00220D1A" w14:paraId="45E10190" w14:textId="77777777" w:rsidTr="74A43CB9">
        <w:trPr>
          <w:trHeight w:val="532"/>
        </w:trPr>
        <w:tc>
          <w:tcPr>
            <w:tcW w:w="4212" w:type="dxa"/>
          </w:tcPr>
          <w:p w14:paraId="539995EA" w14:textId="77777777" w:rsidR="00486C0D" w:rsidRPr="008D6FAE" w:rsidRDefault="00486C0D" w:rsidP="00847D6A">
            <w:pPr>
              <w:rPr>
                <w:rFonts w:cstheme="minorHAnsi"/>
                <w:bCs/>
                <w:sz w:val="24"/>
                <w:szCs w:val="24"/>
              </w:rPr>
            </w:pPr>
            <w:r>
              <w:rPr>
                <w:rFonts w:cstheme="minorHAnsi"/>
                <w:bCs/>
                <w:sz w:val="24"/>
                <w:szCs w:val="24"/>
              </w:rPr>
              <w:t>Diane Booth</w:t>
            </w:r>
          </w:p>
        </w:tc>
        <w:tc>
          <w:tcPr>
            <w:tcW w:w="1772" w:type="dxa"/>
          </w:tcPr>
          <w:p w14:paraId="46191C08" w14:textId="1FB2BD1B" w:rsidR="00486C0D" w:rsidRPr="00294636" w:rsidRDefault="00294636" w:rsidP="00847D6A">
            <w:pPr>
              <w:rPr>
                <w:rFonts w:cstheme="minorHAnsi"/>
                <w:b/>
                <w:sz w:val="24"/>
                <w:szCs w:val="24"/>
              </w:rPr>
            </w:pPr>
            <w:r w:rsidRPr="00294636">
              <w:rPr>
                <w:rFonts w:cstheme="minorHAnsi"/>
                <w:b/>
                <w:sz w:val="24"/>
                <w:szCs w:val="24"/>
              </w:rPr>
              <w:t>04/03/21</w:t>
            </w:r>
            <w:r>
              <w:rPr>
                <w:rFonts w:cstheme="minorHAnsi"/>
                <w:b/>
                <w:sz w:val="24"/>
                <w:szCs w:val="24"/>
              </w:rPr>
              <w:t xml:space="preserve">   DB</w:t>
            </w:r>
          </w:p>
        </w:tc>
        <w:tc>
          <w:tcPr>
            <w:tcW w:w="1774" w:type="dxa"/>
          </w:tcPr>
          <w:p w14:paraId="4C553992" w14:textId="77F02F44" w:rsidR="00486C0D" w:rsidRPr="008D6FAE" w:rsidRDefault="43490A3D" w:rsidP="367D77F8">
            <w:pPr>
              <w:rPr>
                <w:b/>
                <w:bCs/>
                <w:sz w:val="24"/>
                <w:szCs w:val="24"/>
              </w:rPr>
            </w:pPr>
            <w:r w:rsidRPr="367D77F8">
              <w:rPr>
                <w:b/>
                <w:bCs/>
                <w:sz w:val="24"/>
                <w:szCs w:val="24"/>
              </w:rPr>
              <w:t>30.07.21 DB</w:t>
            </w:r>
          </w:p>
        </w:tc>
        <w:tc>
          <w:tcPr>
            <w:tcW w:w="1774" w:type="dxa"/>
          </w:tcPr>
          <w:p w14:paraId="7C8E67A2" w14:textId="77777777" w:rsidR="00486C0D" w:rsidRPr="00220D1A" w:rsidRDefault="00486C0D" w:rsidP="00847D6A">
            <w:pPr>
              <w:rPr>
                <w:rFonts w:cstheme="minorHAnsi"/>
                <w:b/>
                <w:u w:val="single"/>
              </w:rPr>
            </w:pPr>
          </w:p>
          <w:p w14:paraId="7E2AAAA2" w14:textId="77777777" w:rsidR="00486C0D" w:rsidRPr="00220D1A" w:rsidRDefault="00486C0D" w:rsidP="00847D6A">
            <w:pPr>
              <w:rPr>
                <w:rFonts w:cstheme="minorHAnsi"/>
                <w:b/>
                <w:u w:val="single"/>
              </w:rPr>
            </w:pPr>
          </w:p>
        </w:tc>
      </w:tr>
      <w:tr w:rsidR="00486C0D" w:rsidRPr="00220D1A" w14:paraId="66B97E12" w14:textId="77777777" w:rsidTr="74A43CB9">
        <w:trPr>
          <w:trHeight w:val="542"/>
        </w:trPr>
        <w:tc>
          <w:tcPr>
            <w:tcW w:w="4212" w:type="dxa"/>
          </w:tcPr>
          <w:p w14:paraId="6405BCC3" w14:textId="7C4A687A" w:rsidR="00486C0D" w:rsidRPr="008D6FAE" w:rsidRDefault="00463F66" w:rsidP="00847D6A">
            <w:pPr>
              <w:rPr>
                <w:rFonts w:cstheme="minorHAnsi"/>
                <w:bCs/>
                <w:sz w:val="24"/>
                <w:szCs w:val="24"/>
              </w:rPr>
            </w:pPr>
            <w:r>
              <w:rPr>
                <w:rFonts w:cstheme="minorHAnsi"/>
                <w:bCs/>
                <w:sz w:val="24"/>
                <w:szCs w:val="24"/>
              </w:rPr>
              <w:t>Elizabeth Duffy</w:t>
            </w:r>
          </w:p>
        </w:tc>
        <w:tc>
          <w:tcPr>
            <w:tcW w:w="1772" w:type="dxa"/>
          </w:tcPr>
          <w:p w14:paraId="4B2781AC" w14:textId="39E3C643" w:rsidR="00486C0D" w:rsidRPr="008D6FAE" w:rsidRDefault="79DC13A0" w:rsidP="4DCA005D">
            <w:pPr>
              <w:rPr>
                <w:b/>
                <w:bCs/>
                <w:sz w:val="24"/>
                <w:szCs w:val="24"/>
              </w:rPr>
            </w:pPr>
            <w:r w:rsidRPr="74A43CB9">
              <w:rPr>
                <w:b/>
                <w:bCs/>
                <w:sz w:val="24"/>
                <w:szCs w:val="24"/>
              </w:rPr>
              <w:t>09/04/21 ED</w:t>
            </w:r>
          </w:p>
        </w:tc>
        <w:tc>
          <w:tcPr>
            <w:tcW w:w="1774" w:type="dxa"/>
          </w:tcPr>
          <w:p w14:paraId="5CC87A0F" w14:textId="503523E5" w:rsidR="00486C0D" w:rsidRPr="008D6FAE" w:rsidRDefault="79DC13A0" w:rsidP="74A43CB9">
            <w:pPr>
              <w:spacing w:line="259" w:lineRule="auto"/>
              <w:rPr>
                <w:rFonts w:ascii="Calibri" w:eastAsia="Calibri" w:hAnsi="Calibri" w:cs="Calibri"/>
                <w:color w:val="000000" w:themeColor="text1"/>
                <w:sz w:val="24"/>
                <w:szCs w:val="24"/>
              </w:rPr>
            </w:pPr>
            <w:r w:rsidRPr="74A43CB9">
              <w:rPr>
                <w:rFonts w:ascii="Calibri" w:eastAsia="Calibri" w:hAnsi="Calibri" w:cs="Calibri"/>
                <w:b/>
                <w:bCs/>
                <w:color w:val="000000" w:themeColor="text1"/>
                <w:sz w:val="24"/>
                <w:szCs w:val="24"/>
              </w:rPr>
              <w:t>13/08/21 ED</w:t>
            </w:r>
          </w:p>
          <w:p w14:paraId="45A66E7D" w14:textId="1243A8A7" w:rsidR="00486C0D" w:rsidRPr="008D6FAE" w:rsidRDefault="00486C0D" w:rsidP="74A43CB9">
            <w:pPr>
              <w:rPr>
                <w:b/>
                <w:bCs/>
                <w:sz w:val="24"/>
                <w:szCs w:val="24"/>
                <w:u w:val="single"/>
              </w:rPr>
            </w:pPr>
          </w:p>
        </w:tc>
        <w:tc>
          <w:tcPr>
            <w:tcW w:w="1774" w:type="dxa"/>
          </w:tcPr>
          <w:p w14:paraId="1CE9846F" w14:textId="77777777" w:rsidR="00486C0D" w:rsidRPr="00220D1A" w:rsidRDefault="00486C0D" w:rsidP="00847D6A">
            <w:pPr>
              <w:rPr>
                <w:rFonts w:cstheme="minorHAnsi"/>
                <w:b/>
                <w:u w:val="single"/>
              </w:rPr>
            </w:pPr>
          </w:p>
          <w:p w14:paraId="458A53B1" w14:textId="77777777" w:rsidR="00486C0D" w:rsidRPr="00220D1A" w:rsidRDefault="00486C0D" w:rsidP="00847D6A">
            <w:pPr>
              <w:rPr>
                <w:rFonts w:cstheme="minorHAnsi"/>
                <w:b/>
                <w:u w:val="single"/>
              </w:rPr>
            </w:pPr>
          </w:p>
        </w:tc>
      </w:tr>
      <w:tr w:rsidR="00486C0D" w:rsidRPr="00220D1A" w14:paraId="2AA3A813" w14:textId="77777777" w:rsidTr="74A43CB9">
        <w:trPr>
          <w:trHeight w:val="542"/>
        </w:trPr>
        <w:tc>
          <w:tcPr>
            <w:tcW w:w="4212" w:type="dxa"/>
          </w:tcPr>
          <w:p w14:paraId="75267165" w14:textId="77777777" w:rsidR="00486C0D" w:rsidRPr="008D6FAE" w:rsidRDefault="00486C0D" w:rsidP="00847D6A">
            <w:pPr>
              <w:rPr>
                <w:rFonts w:cstheme="minorHAnsi"/>
                <w:bCs/>
                <w:sz w:val="24"/>
                <w:szCs w:val="24"/>
              </w:rPr>
            </w:pPr>
            <w:r>
              <w:rPr>
                <w:rFonts w:cstheme="minorHAnsi"/>
                <w:bCs/>
                <w:sz w:val="24"/>
                <w:szCs w:val="24"/>
              </w:rPr>
              <w:t>Denise Jamieson</w:t>
            </w:r>
          </w:p>
        </w:tc>
        <w:tc>
          <w:tcPr>
            <w:tcW w:w="1772" w:type="dxa"/>
          </w:tcPr>
          <w:p w14:paraId="5ED92F5E" w14:textId="27261289" w:rsidR="00486C0D" w:rsidRPr="008D6FAE" w:rsidRDefault="5558E2FD" w:rsidP="002E4EF2">
            <w:pPr>
              <w:rPr>
                <w:b/>
                <w:bCs/>
                <w:sz w:val="24"/>
                <w:szCs w:val="24"/>
                <w:u w:val="single"/>
              </w:rPr>
            </w:pPr>
            <w:r w:rsidRPr="002E4EF2">
              <w:rPr>
                <w:b/>
                <w:bCs/>
                <w:sz w:val="24"/>
                <w:szCs w:val="24"/>
              </w:rPr>
              <w:t>05/02/2021 DJ</w:t>
            </w:r>
          </w:p>
        </w:tc>
        <w:tc>
          <w:tcPr>
            <w:tcW w:w="1774" w:type="dxa"/>
          </w:tcPr>
          <w:p w14:paraId="4CFB16C5" w14:textId="77777777" w:rsidR="00486C0D" w:rsidRPr="008D6FAE" w:rsidRDefault="00486C0D" w:rsidP="00847D6A">
            <w:pPr>
              <w:rPr>
                <w:rFonts w:cstheme="minorHAnsi"/>
                <w:b/>
                <w:sz w:val="24"/>
                <w:szCs w:val="24"/>
                <w:u w:val="single"/>
              </w:rPr>
            </w:pPr>
          </w:p>
        </w:tc>
        <w:tc>
          <w:tcPr>
            <w:tcW w:w="1774" w:type="dxa"/>
          </w:tcPr>
          <w:p w14:paraId="57A55370" w14:textId="77777777" w:rsidR="00486C0D" w:rsidRPr="00220D1A" w:rsidRDefault="00486C0D" w:rsidP="00847D6A">
            <w:pPr>
              <w:rPr>
                <w:rFonts w:cstheme="minorHAnsi"/>
                <w:b/>
                <w:u w:val="single"/>
              </w:rPr>
            </w:pPr>
          </w:p>
          <w:p w14:paraId="7C7EE1A6" w14:textId="77777777" w:rsidR="00486C0D" w:rsidRPr="00220D1A" w:rsidRDefault="00486C0D" w:rsidP="00847D6A">
            <w:pPr>
              <w:rPr>
                <w:rFonts w:cstheme="minorHAnsi"/>
                <w:b/>
                <w:u w:val="single"/>
              </w:rPr>
            </w:pPr>
          </w:p>
        </w:tc>
      </w:tr>
      <w:tr w:rsidR="00486C0D" w:rsidRPr="00220D1A" w14:paraId="7CBEDFB7" w14:textId="77777777" w:rsidTr="74A43CB9">
        <w:trPr>
          <w:trHeight w:val="542"/>
        </w:trPr>
        <w:tc>
          <w:tcPr>
            <w:tcW w:w="4212" w:type="dxa"/>
          </w:tcPr>
          <w:p w14:paraId="6373A3A9" w14:textId="77777777" w:rsidR="00486C0D" w:rsidRPr="008D6FAE" w:rsidRDefault="00486C0D" w:rsidP="00847D6A">
            <w:pPr>
              <w:rPr>
                <w:rFonts w:cstheme="minorHAnsi"/>
                <w:bCs/>
                <w:sz w:val="24"/>
                <w:szCs w:val="24"/>
              </w:rPr>
            </w:pPr>
            <w:r>
              <w:rPr>
                <w:rFonts w:cstheme="minorHAnsi"/>
                <w:bCs/>
                <w:sz w:val="24"/>
                <w:szCs w:val="24"/>
              </w:rPr>
              <w:t>Jamie Finnie</w:t>
            </w:r>
          </w:p>
        </w:tc>
        <w:tc>
          <w:tcPr>
            <w:tcW w:w="1772" w:type="dxa"/>
          </w:tcPr>
          <w:p w14:paraId="665A8487" w14:textId="77777777" w:rsidR="00486C0D" w:rsidRPr="008D6FAE" w:rsidRDefault="00486C0D" w:rsidP="00847D6A">
            <w:pPr>
              <w:rPr>
                <w:rFonts w:cstheme="minorHAnsi"/>
                <w:b/>
                <w:sz w:val="24"/>
                <w:szCs w:val="24"/>
                <w:u w:val="single"/>
              </w:rPr>
            </w:pPr>
          </w:p>
        </w:tc>
        <w:tc>
          <w:tcPr>
            <w:tcW w:w="1774" w:type="dxa"/>
          </w:tcPr>
          <w:p w14:paraId="399B0BBB" w14:textId="77777777" w:rsidR="00486C0D" w:rsidRPr="008D6FAE" w:rsidRDefault="00486C0D" w:rsidP="00847D6A">
            <w:pPr>
              <w:rPr>
                <w:rFonts w:cstheme="minorHAnsi"/>
                <w:b/>
                <w:sz w:val="24"/>
                <w:szCs w:val="24"/>
                <w:u w:val="single"/>
              </w:rPr>
            </w:pPr>
          </w:p>
        </w:tc>
        <w:tc>
          <w:tcPr>
            <w:tcW w:w="1774" w:type="dxa"/>
          </w:tcPr>
          <w:p w14:paraId="0C1DD2DD" w14:textId="77777777" w:rsidR="00486C0D" w:rsidRPr="00220D1A" w:rsidRDefault="00486C0D" w:rsidP="00847D6A">
            <w:pPr>
              <w:rPr>
                <w:rFonts w:cstheme="minorHAnsi"/>
                <w:b/>
                <w:u w:val="single"/>
              </w:rPr>
            </w:pPr>
          </w:p>
          <w:p w14:paraId="6F2F1829" w14:textId="77777777" w:rsidR="00486C0D" w:rsidRPr="00220D1A" w:rsidRDefault="00486C0D" w:rsidP="00847D6A">
            <w:pPr>
              <w:rPr>
                <w:rFonts w:cstheme="minorHAnsi"/>
                <w:b/>
                <w:u w:val="single"/>
              </w:rPr>
            </w:pPr>
          </w:p>
        </w:tc>
      </w:tr>
      <w:tr w:rsidR="00486C0D" w:rsidRPr="00220D1A" w14:paraId="235B9247" w14:textId="77777777" w:rsidTr="74A43CB9">
        <w:trPr>
          <w:trHeight w:val="532"/>
        </w:trPr>
        <w:tc>
          <w:tcPr>
            <w:tcW w:w="4212" w:type="dxa"/>
          </w:tcPr>
          <w:p w14:paraId="41997561" w14:textId="77777777" w:rsidR="00486C0D" w:rsidRPr="008D6FAE" w:rsidRDefault="00486C0D" w:rsidP="00847D6A">
            <w:pPr>
              <w:rPr>
                <w:rFonts w:cstheme="minorHAnsi"/>
                <w:bCs/>
                <w:sz w:val="24"/>
                <w:szCs w:val="24"/>
              </w:rPr>
            </w:pPr>
            <w:r>
              <w:rPr>
                <w:rFonts w:cstheme="minorHAnsi"/>
                <w:bCs/>
                <w:sz w:val="24"/>
                <w:szCs w:val="24"/>
              </w:rPr>
              <w:t>Mary Olszewska</w:t>
            </w:r>
          </w:p>
        </w:tc>
        <w:tc>
          <w:tcPr>
            <w:tcW w:w="1772" w:type="dxa"/>
          </w:tcPr>
          <w:p w14:paraId="3738D47E" w14:textId="5A557105" w:rsidR="00486C0D" w:rsidRPr="008D6FAE" w:rsidRDefault="2943D2FF" w:rsidP="5389121A">
            <w:pPr>
              <w:rPr>
                <w:b/>
                <w:bCs/>
                <w:sz w:val="24"/>
                <w:szCs w:val="24"/>
                <w:u w:val="single"/>
              </w:rPr>
            </w:pPr>
            <w:r w:rsidRPr="5389121A">
              <w:rPr>
                <w:b/>
                <w:bCs/>
                <w:sz w:val="24"/>
                <w:szCs w:val="24"/>
              </w:rPr>
              <w:t>09.04.2021 MBO</w:t>
            </w:r>
          </w:p>
        </w:tc>
        <w:tc>
          <w:tcPr>
            <w:tcW w:w="1774" w:type="dxa"/>
          </w:tcPr>
          <w:p w14:paraId="0E12B28D" w14:textId="5601026E" w:rsidR="00486C0D" w:rsidRPr="008D6FAE" w:rsidRDefault="647063F5" w:rsidP="53208C8B">
            <w:pPr>
              <w:spacing w:line="259" w:lineRule="auto"/>
              <w:rPr>
                <w:rFonts w:ascii="Calibri" w:eastAsia="Calibri" w:hAnsi="Calibri" w:cs="Calibri"/>
                <w:color w:val="000000" w:themeColor="text1"/>
                <w:sz w:val="24"/>
                <w:szCs w:val="24"/>
              </w:rPr>
            </w:pPr>
            <w:r w:rsidRPr="53208C8B">
              <w:rPr>
                <w:rFonts w:ascii="Calibri" w:eastAsia="Calibri" w:hAnsi="Calibri" w:cs="Calibri"/>
                <w:b/>
                <w:bCs/>
                <w:color w:val="000000" w:themeColor="text1"/>
                <w:sz w:val="24"/>
                <w:szCs w:val="24"/>
              </w:rPr>
              <w:t>03.08.2021</w:t>
            </w:r>
          </w:p>
          <w:p w14:paraId="1A3CBFD7" w14:textId="4949A3D1" w:rsidR="00486C0D" w:rsidRPr="008D6FAE" w:rsidRDefault="647063F5" w:rsidP="53208C8B">
            <w:pPr>
              <w:spacing w:line="259" w:lineRule="auto"/>
              <w:rPr>
                <w:rFonts w:ascii="Calibri" w:eastAsia="Calibri" w:hAnsi="Calibri" w:cs="Calibri"/>
                <w:color w:val="000000" w:themeColor="text1"/>
                <w:sz w:val="24"/>
                <w:szCs w:val="24"/>
              </w:rPr>
            </w:pPr>
            <w:r w:rsidRPr="53208C8B">
              <w:rPr>
                <w:rFonts w:ascii="Calibri" w:eastAsia="Calibri" w:hAnsi="Calibri" w:cs="Calibri"/>
                <w:b/>
                <w:bCs/>
                <w:color w:val="000000" w:themeColor="text1"/>
                <w:sz w:val="24"/>
                <w:szCs w:val="24"/>
              </w:rPr>
              <w:t>MBO</w:t>
            </w:r>
          </w:p>
        </w:tc>
        <w:tc>
          <w:tcPr>
            <w:tcW w:w="1774" w:type="dxa"/>
          </w:tcPr>
          <w:p w14:paraId="27985B52" w14:textId="77777777" w:rsidR="00486C0D" w:rsidRPr="00220D1A" w:rsidRDefault="00486C0D" w:rsidP="00847D6A">
            <w:pPr>
              <w:rPr>
                <w:rFonts w:cstheme="minorHAnsi"/>
                <w:b/>
                <w:u w:val="single"/>
              </w:rPr>
            </w:pPr>
          </w:p>
          <w:p w14:paraId="1AF425D1" w14:textId="77777777" w:rsidR="00486C0D" w:rsidRPr="00220D1A" w:rsidRDefault="00486C0D" w:rsidP="00847D6A">
            <w:pPr>
              <w:rPr>
                <w:rFonts w:cstheme="minorHAnsi"/>
                <w:b/>
                <w:u w:val="single"/>
              </w:rPr>
            </w:pPr>
          </w:p>
        </w:tc>
      </w:tr>
      <w:tr w:rsidR="00486C0D" w:rsidRPr="00220D1A" w14:paraId="619F81C3" w14:textId="77777777" w:rsidTr="74A43CB9">
        <w:trPr>
          <w:trHeight w:val="542"/>
        </w:trPr>
        <w:tc>
          <w:tcPr>
            <w:tcW w:w="4212" w:type="dxa"/>
          </w:tcPr>
          <w:p w14:paraId="0B076EFC" w14:textId="77777777" w:rsidR="00486C0D" w:rsidRPr="008D6FAE" w:rsidRDefault="00486C0D" w:rsidP="00847D6A">
            <w:pPr>
              <w:rPr>
                <w:rFonts w:cstheme="minorHAnsi"/>
                <w:bCs/>
                <w:sz w:val="24"/>
                <w:szCs w:val="24"/>
              </w:rPr>
            </w:pPr>
            <w:r>
              <w:rPr>
                <w:rFonts w:cstheme="minorHAnsi"/>
                <w:bCs/>
                <w:sz w:val="24"/>
                <w:szCs w:val="24"/>
              </w:rPr>
              <w:t>Gemma Bremner</w:t>
            </w:r>
          </w:p>
        </w:tc>
        <w:tc>
          <w:tcPr>
            <w:tcW w:w="1772" w:type="dxa"/>
          </w:tcPr>
          <w:p w14:paraId="37396E13" w14:textId="4E9B387F" w:rsidR="00486C0D" w:rsidRPr="00294636" w:rsidRDefault="5293645B" w:rsidP="287576E9">
            <w:pPr>
              <w:rPr>
                <w:b/>
                <w:bCs/>
                <w:sz w:val="24"/>
                <w:szCs w:val="24"/>
              </w:rPr>
            </w:pPr>
            <w:r w:rsidRPr="00294636">
              <w:rPr>
                <w:b/>
                <w:bCs/>
                <w:sz w:val="24"/>
                <w:szCs w:val="24"/>
              </w:rPr>
              <w:t>08/02/21 GB</w:t>
            </w:r>
          </w:p>
        </w:tc>
        <w:tc>
          <w:tcPr>
            <w:tcW w:w="1774" w:type="dxa"/>
          </w:tcPr>
          <w:p w14:paraId="31408F0B" w14:textId="2AF75F5D" w:rsidR="00486C0D" w:rsidRPr="008D6FAE" w:rsidRDefault="07DF6210" w:rsidP="52342E5B">
            <w:pPr>
              <w:rPr>
                <w:b/>
                <w:bCs/>
                <w:sz w:val="24"/>
                <w:szCs w:val="24"/>
              </w:rPr>
            </w:pPr>
            <w:r w:rsidRPr="52342E5B">
              <w:rPr>
                <w:b/>
                <w:bCs/>
                <w:sz w:val="24"/>
                <w:szCs w:val="24"/>
              </w:rPr>
              <w:t>6/7/21 GB</w:t>
            </w:r>
          </w:p>
        </w:tc>
        <w:tc>
          <w:tcPr>
            <w:tcW w:w="1774" w:type="dxa"/>
          </w:tcPr>
          <w:p w14:paraId="14BC5F0F" w14:textId="77777777" w:rsidR="00486C0D" w:rsidRPr="00220D1A" w:rsidRDefault="00486C0D" w:rsidP="00847D6A">
            <w:pPr>
              <w:rPr>
                <w:rFonts w:cstheme="minorHAnsi"/>
                <w:b/>
                <w:u w:val="single"/>
              </w:rPr>
            </w:pPr>
          </w:p>
          <w:p w14:paraId="19976F8F" w14:textId="77777777" w:rsidR="00486C0D" w:rsidRPr="00220D1A" w:rsidRDefault="00486C0D" w:rsidP="00847D6A">
            <w:pPr>
              <w:rPr>
                <w:rFonts w:cstheme="minorHAnsi"/>
                <w:b/>
                <w:u w:val="single"/>
              </w:rPr>
            </w:pPr>
          </w:p>
        </w:tc>
      </w:tr>
      <w:tr w:rsidR="00486C0D" w:rsidRPr="00220D1A" w14:paraId="300C9262" w14:textId="77777777" w:rsidTr="74A43CB9">
        <w:trPr>
          <w:trHeight w:val="542"/>
        </w:trPr>
        <w:tc>
          <w:tcPr>
            <w:tcW w:w="4212" w:type="dxa"/>
          </w:tcPr>
          <w:p w14:paraId="3F41F440" w14:textId="506893F6" w:rsidR="00486C0D" w:rsidRPr="008D6FAE" w:rsidRDefault="007D415D" w:rsidP="4DCA005D">
            <w:pPr>
              <w:rPr>
                <w:sz w:val="24"/>
                <w:szCs w:val="24"/>
              </w:rPr>
            </w:pPr>
            <w:r w:rsidRPr="74A43CB9">
              <w:rPr>
                <w:sz w:val="24"/>
                <w:szCs w:val="24"/>
              </w:rPr>
              <w:t xml:space="preserve">Lesley Robinson </w:t>
            </w:r>
          </w:p>
        </w:tc>
        <w:tc>
          <w:tcPr>
            <w:tcW w:w="1772" w:type="dxa"/>
          </w:tcPr>
          <w:p w14:paraId="60440FFE" w14:textId="77777777" w:rsidR="00486C0D" w:rsidRPr="008D6FAE" w:rsidRDefault="00486C0D" w:rsidP="74A43CB9">
            <w:pPr>
              <w:rPr>
                <w:b/>
                <w:bCs/>
                <w:sz w:val="24"/>
                <w:szCs w:val="24"/>
              </w:rPr>
            </w:pPr>
          </w:p>
        </w:tc>
        <w:tc>
          <w:tcPr>
            <w:tcW w:w="1774" w:type="dxa"/>
          </w:tcPr>
          <w:p w14:paraId="2E266DD3" w14:textId="7B36AF97" w:rsidR="00486C0D" w:rsidRPr="008D6FAE" w:rsidRDefault="007D415D" w:rsidP="74A43CB9">
            <w:pPr>
              <w:rPr>
                <w:b/>
                <w:bCs/>
                <w:sz w:val="24"/>
                <w:szCs w:val="24"/>
              </w:rPr>
            </w:pPr>
            <w:r w:rsidRPr="74A43CB9">
              <w:rPr>
                <w:b/>
                <w:bCs/>
                <w:sz w:val="24"/>
                <w:szCs w:val="24"/>
              </w:rPr>
              <w:t>03/08/21 LR</w:t>
            </w:r>
          </w:p>
        </w:tc>
        <w:tc>
          <w:tcPr>
            <w:tcW w:w="1774" w:type="dxa"/>
          </w:tcPr>
          <w:p w14:paraId="134FF65F" w14:textId="77777777" w:rsidR="00486C0D" w:rsidRPr="00220D1A" w:rsidRDefault="00486C0D" w:rsidP="74A43CB9">
            <w:pPr>
              <w:rPr>
                <w:b/>
                <w:bCs/>
              </w:rPr>
            </w:pPr>
          </w:p>
          <w:p w14:paraId="7DAB4F42" w14:textId="77777777" w:rsidR="00486C0D" w:rsidRPr="00220D1A" w:rsidRDefault="00486C0D" w:rsidP="74A43CB9">
            <w:pPr>
              <w:rPr>
                <w:b/>
                <w:bCs/>
              </w:rPr>
            </w:pPr>
          </w:p>
        </w:tc>
      </w:tr>
      <w:tr w:rsidR="00486C0D" w:rsidRPr="00220D1A" w14:paraId="42E14EED" w14:textId="77777777" w:rsidTr="74A43CB9">
        <w:trPr>
          <w:trHeight w:val="582"/>
        </w:trPr>
        <w:tc>
          <w:tcPr>
            <w:tcW w:w="4212" w:type="dxa"/>
          </w:tcPr>
          <w:p w14:paraId="7B0E9CDB" w14:textId="77777777" w:rsidR="00486C0D" w:rsidRDefault="00486C0D" w:rsidP="74A43CB9">
            <w:pPr>
              <w:rPr>
                <w:sz w:val="24"/>
                <w:szCs w:val="24"/>
              </w:rPr>
            </w:pPr>
          </w:p>
        </w:tc>
        <w:tc>
          <w:tcPr>
            <w:tcW w:w="1772" w:type="dxa"/>
          </w:tcPr>
          <w:p w14:paraId="7AA47C8F" w14:textId="77777777" w:rsidR="00486C0D" w:rsidRPr="008D6FAE" w:rsidRDefault="00486C0D" w:rsidP="74A43CB9">
            <w:pPr>
              <w:rPr>
                <w:b/>
                <w:bCs/>
                <w:sz w:val="24"/>
                <w:szCs w:val="24"/>
              </w:rPr>
            </w:pPr>
          </w:p>
        </w:tc>
        <w:tc>
          <w:tcPr>
            <w:tcW w:w="1774" w:type="dxa"/>
          </w:tcPr>
          <w:p w14:paraId="134B75A9" w14:textId="77777777" w:rsidR="00486C0D" w:rsidRPr="008D6FAE" w:rsidRDefault="00486C0D" w:rsidP="74A43CB9">
            <w:pPr>
              <w:rPr>
                <w:b/>
                <w:bCs/>
                <w:sz w:val="24"/>
                <w:szCs w:val="24"/>
              </w:rPr>
            </w:pPr>
          </w:p>
        </w:tc>
        <w:tc>
          <w:tcPr>
            <w:tcW w:w="1774" w:type="dxa"/>
          </w:tcPr>
          <w:p w14:paraId="50ED83AC" w14:textId="77777777" w:rsidR="00486C0D" w:rsidRPr="00220D1A" w:rsidRDefault="00486C0D" w:rsidP="74A43CB9">
            <w:pPr>
              <w:rPr>
                <w:b/>
                <w:bCs/>
              </w:rPr>
            </w:pPr>
          </w:p>
        </w:tc>
      </w:tr>
      <w:tr w:rsidR="00486C0D" w:rsidRPr="00220D1A" w14:paraId="056C5002" w14:textId="77777777" w:rsidTr="74A43CB9">
        <w:trPr>
          <w:trHeight w:val="592"/>
        </w:trPr>
        <w:tc>
          <w:tcPr>
            <w:tcW w:w="4212" w:type="dxa"/>
          </w:tcPr>
          <w:p w14:paraId="35128F9A" w14:textId="77777777" w:rsidR="00486C0D" w:rsidRDefault="00486C0D" w:rsidP="74A43CB9">
            <w:pPr>
              <w:rPr>
                <w:sz w:val="24"/>
                <w:szCs w:val="24"/>
              </w:rPr>
            </w:pPr>
          </w:p>
        </w:tc>
        <w:tc>
          <w:tcPr>
            <w:tcW w:w="1772" w:type="dxa"/>
          </w:tcPr>
          <w:p w14:paraId="241BD818" w14:textId="77777777" w:rsidR="00486C0D" w:rsidRPr="008D6FAE" w:rsidRDefault="00486C0D" w:rsidP="74A43CB9">
            <w:pPr>
              <w:rPr>
                <w:b/>
                <w:bCs/>
                <w:sz w:val="24"/>
                <w:szCs w:val="24"/>
              </w:rPr>
            </w:pPr>
          </w:p>
        </w:tc>
        <w:tc>
          <w:tcPr>
            <w:tcW w:w="1774" w:type="dxa"/>
          </w:tcPr>
          <w:p w14:paraId="5B3DDFB1" w14:textId="77777777" w:rsidR="00486C0D" w:rsidRPr="008D6FAE" w:rsidRDefault="00486C0D" w:rsidP="74A43CB9">
            <w:pPr>
              <w:rPr>
                <w:b/>
                <w:bCs/>
                <w:sz w:val="24"/>
                <w:szCs w:val="24"/>
              </w:rPr>
            </w:pPr>
          </w:p>
        </w:tc>
        <w:tc>
          <w:tcPr>
            <w:tcW w:w="1774" w:type="dxa"/>
          </w:tcPr>
          <w:p w14:paraId="6FBB745F" w14:textId="77777777" w:rsidR="00486C0D" w:rsidRPr="00220D1A" w:rsidRDefault="00486C0D" w:rsidP="74A43CB9">
            <w:pPr>
              <w:rPr>
                <w:b/>
                <w:bCs/>
              </w:rPr>
            </w:pPr>
          </w:p>
        </w:tc>
      </w:tr>
    </w:tbl>
    <w:p w14:paraId="27461AFE" w14:textId="77777777" w:rsidR="00486C0D" w:rsidRPr="00D35732" w:rsidRDefault="00486C0D" w:rsidP="74A43CB9">
      <w:pPr>
        <w:pStyle w:val="paragraph"/>
        <w:spacing w:before="0" w:beforeAutospacing="0" w:after="0" w:afterAutospacing="0"/>
        <w:ind w:left="720"/>
        <w:textAlignment w:val="baseline"/>
        <w:rPr>
          <w:rFonts w:ascii="Segoe UI" w:hAnsi="Segoe UI" w:cs="Segoe UI"/>
          <w:color w:val="C00000"/>
          <w:sz w:val="18"/>
          <w:szCs w:val="18"/>
        </w:rPr>
      </w:pPr>
    </w:p>
    <w:p w14:paraId="273E331E" w14:textId="183BDA58" w:rsidR="00486C0D" w:rsidRDefault="00486C0D" w:rsidP="74A43CB9">
      <w:pPr>
        <w:pStyle w:val="paragraph"/>
        <w:spacing w:before="0" w:beforeAutospacing="0" w:after="0" w:afterAutospacing="0"/>
        <w:textAlignment w:val="baseline"/>
        <w:rPr>
          <w:rFonts w:cstheme="minorBidi"/>
          <w:color w:val="0070C0"/>
        </w:rPr>
      </w:pPr>
    </w:p>
    <w:p w14:paraId="4B3430A5" w14:textId="77777777" w:rsidR="00486C0D" w:rsidRDefault="00486C0D" w:rsidP="74A43CB9">
      <w:pPr>
        <w:pStyle w:val="paragraph"/>
        <w:spacing w:before="0" w:beforeAutospacing="0" w:after="0" w:afterAutospacing="0"/>
        <w:textAlignment w:val="baseline"/>
        <w:rPr>
          <w:rFonts w:asciiTheme="minorHAnsi" w:hAnsiTheme="minorHAnsi" w:cstheme="minorBidi"/>
        </w:rPr>
      </w:pPr>
    </w:p>
    <w:p w14:paraId="212ADD85" w14:textId="77777777" w:rsidR="00486C0D" w:rsidRDefault="00486C0D" w:rsidP="74A43CB9">
      <w:pPr>
        <w:pStyle w:val="paragraph"/>
        <w:spacing w:before="0" w:beforeAutospacing="0" w:after="0" w:afterAutospacing="0"/>
        <w:rPr>
          <w:rFonts w:asciiTheme="minorHAnsi" w:hAnsiTheme="minorHAnsi" w:cstheme="minorBidi"/>
        </w:rPr>
      </w:pPr>
    </w:p>
    <w:p w14:paraId="56764F23" w14:textId="77777777" w:rsidR="00486C0D" w:rsidRDefault="00486C0D"/>
    <w:sectPr w:rsidR="00486C0D" w:rsidSect="00486C0D">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C266" w14:textId="77777777" w:rsidR="001D5D50" w:rsidRDefault="001D5D50" w:rsidP="00486C0D">
      <w:pPr>
        <w:spacing w:after="0" w:line="240" w:lineRule="auto"/>
      </w:pPr>
      <w:r>
        <w:separator/>
      </w:r>
    </w:p>
  </w:endnote>
  <w:endnote w:type="continuationSeparator" w:id="0">
    <w:p w14:paraId="0553F12E" w14:textId="77777777" w:rsidR="001D5D50" w:rsidRDefault="001D5D50" w:rsidP="0048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32D2" w14:textId="77777777" w:rsidR="00254A98" w:rsidRDefault="00254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4187" w14:textId="77777777" w:rsidR="00254A98" w:rsidRDefault="00254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ABC8" w14:textId="77777777" w:rsidR="00254A98" w:rsidRDefault="00254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123E" w14:textId="77777777" w:rsidR="001D5D50" w:rsidRDefault="001D5D50" w:rsidP="00486C0D">
      <w:pPr>
        <w:spacing w:after="0" w:line="240" w:lineRule="auto"/>
      </w:pPr>
      <w:r>
        <w:separator/>
      </w:r>
    </w:p>
  </w:footnote>
  <w:footnote w:type="continuationSeparator" w:id="0">
    <w:p w14:paraId="54E1103B" w14:textId="77777777" w:rsidR="001D5D50" w:rsidRDefault="001D5D50" w:rsidP="0048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73AD" w14:textId="77777777" w:rsidR="00254A98" w:rsidRDefault="00254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25A" w14:textId="52FDAAA9" w:rsidR="00486C0D" w:rsidRPr="00B3067D" w:rsidRDefault="52342E5B" w:rsidP="00486C0D">
    <w:pPr>
      <w:pStyle w:val="paragraph"/>
      <w:spacing w:before="0" w:beforeAutospacing="0" w:after="0" w:afterAutospacing="0"/>
      <w:textAlignment w:val="baseline"/>
      <w:rPr>
        <w:rFonts w:asciiTheme="minorHAnsi" w:hAnsiTheme="minorHAnsi" w:cstheme="minorHAnsi"/>
        <w:b/>
        <w:bCs/>
        <w:sz w:val="40"/>
        <w:szCs w:val="40"/>
      </w:rPr>
    </w:pPr>
    <w:r w:rsidRPr="52342E5B">
      <w:rPr>
        <w:rFonts w:asciiTheme="minorHAnsi" w:hAnsiTheme="minorHAnsi" w:cstheme="minorBidi"/>
        <w:b/>
        <w:bCs/>
        <w:sz w:val="40"/>
        <w:szCs w:val="40"/>
      </w:rPr>
      <w:t>Policies and Procedures</w:t>
    </w:r>
    <w:r w:rsidRPr="52342E5B">
      <w:rPr>
        <w:noProof/>
      </w:rPr>
      <w:t xml:space="preserve">                                                                                       </w:t>
    </w:r>
    <w:r>
      <w:rPr>
        <w:noProof/>
      </w:rPr>
      <w:drawing>
        <wp:inline distT="0" distB="0" distL="0" distR="0" wp14:anchorId="0B54B3F9" wp14:editId="41D76A7D">
          <wp:extent cx="660400" cy="4462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660400" cy="446216"/>
                  </a:xfrm>
                  <a:prstGeom prst="rect">
                    <a:avLst/>
                  </a:prstGeom>
                </pic:spPr>
              </pic:pic>
            </a:graphicData>
          </a:graphic>
        </wp:inline>
      </w:drawing>
    </w:r>
  </w:p>
  <w:p w14:paraId="2C53C9CC" w14:textId="19326C0E" w:rsidR="00486C0D" w:rsidRPr="00B3067D" w:rsidRDefault="009D00D5" w:rsidP="00486C0D">
    <w:pPr>
      <w:pStyle w:val="paragraph"/>
      <w:spacing w:before="0" w:beforeAutospacing="0" w:after="0" w:afterAutospacing="0"/>
      <w:textAlignment w:val="baseline"/>
      <w:rPr>
        <w:rFonts w:asciiTheme="minorHAnsi" w:hAnsiTheme="minorHAnsi" w:cstheme="minorHAnsi"/>
        <w:b/>
        <w:bCs/>
      </w:rPr>
    </w:pPr>
    <w:r w:rsidRPr="009D00D5">
      <w:rPr>
        <w:rFonts w:asciiTheme="minorHAnsi" w:hAnsiTheme="minorHAnsi" w:cstheme="minorHAnsi"/>
        <w:b/>
        <w:bCs/>
      </w:rPr>
      <w:t>Attendance/Absence Management</w:t>
    </w:r>
    <w:r>
      <w:rPr>
        <w:rFonts w:ascii="Segoe UI" w:hAnsi="Segoe UI" w:cs="Segoe UI"/>
        <w:b/>
        <w:bCs/>
      </w:rPr>
      <w:t xml:space="preserve"> </w:t>
    </w:r>
    <w:r w:rsidR="00486C0D" w:rsidRPr="00B3067D">
      <w:rPr>
        <w:rFonts w:asciiTheme="minorHAnsi" w:hAnsiTheme="minorHAnsi" w:cstheme="minorHAnsi"/>
        <w:b/>
        <w:bCs/>
      </w:rPr>
      <w:t>Policy July 2020</w:t>
    </w:r>
  </w:p>
  <w:p w14:paraId="2195BBBB" w14:textId="7AB0223A" w:rsidR="00486C0D" w:rsidRDefault="00486C0D">
    <w:pPr>
      <w:pStyle w:val="Header"/>
    </w:pPr>
  </w:p>
  <w:p w14:paraId="276B57FF" w14:textId="77777777" w:rsidR="00486C0D" w:rsidRDefault="0048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1FE5" w14:textId="77777777" w:rsidR="00254A98" w:rsidRDefault="00254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A9B"/>
    <w:multiLevelType w:val="hybridMultilevel"/>
    <w:tmpl w:val="9AC0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3651B"/>
    <w:multiLevelType w:val="hybridMultilevel"/>
    <w:tmpl w:val="D4E4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E6E3D"/>
    <w:multiLevelType w:val="hybridMultilevel"/>
    <w:tmpl w:val="BB02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716B4"/>
    <w:multiLevelType w:val="hybridMultilevel"/>
    <w:tmpl w:val="65C4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0D"/>
    <w:rsid w:val="000102C3"/>
    <w:rsid w:val="00016136"/>
    <w:rsid w:val="000270FD"/>
    <w:rsid w:val="00095CB9"/>
    <w:rsid w:val="00096683"/>
    <w:rsid w:val="000E26FD"/>
    <w:rsid w:val="000E3B36"/>
    <w:rsid w:val="00112D52"/>
    <w:rsid w:val="001950DE"/>
    <w:rsid w:val="001C7D21"/>
    <w:rsid w:val="001D5D50"/>
    <w:rsid w:val="00235A4E"/>
    <w:rsid w:val="00254A98"/>
    <w:rsid w:val="00291198"/>
    <w:rsid w:val="00294636"/>
    <w:rsid w:val="002E4EF2"/>
    <w:rsid w:val="002F2A03"/>
    <w:rsid w:val="00305E49"/>
    <w:rsid w:val="00450FE1"/>
    <w:rsid w:val="00463F66"/>
    <w:rsid w:val="00486C0D"/>
    <w:rsid w:val="00540B0B"/>
    <w:rsid w:val="005540A4"/>
    <w:rsid w:val="005829BF"/>
    <w:rsid w:val="00590735"/>
    <w:rsid w:val="00613B68"/>
    <w:rsid w:val="00643476"/>
    <w:rsid w:val="006919E3"/>
    <w:rsid w:val="00744D77"/>
    <w:rsid w:val="007A63D5"/>
    <w:rsid w:val="007D415D"/>
    <w:rsid w:val="0082770E"/>
    <w:rsid w:val="00836C30"/>
    <w:rsid w:val="008E1F33"/>
    <w:rsid w:val="0092307A"/>
    <w:rsid w:val="009506CA"/>
    <w:rsid w:val="009814DF"/>
    <w:rsid w:val="00982C1E"/>
    <w:rsid w:val="009A0526"/>
    <w:rsid w:val="009A1B38"/>
    <w:rsid w:val="009D00D5"/>
    <w:rsid w:val="0195F9DB"/>
    <w:rsid w:val="04BC8BBD"/>
    <w:rsid w:val="07DF6210"/>
    <w:rsid w:val="0CCF972E"/>
    <w:rsid w:val="102C464E"/>
    <w:rsid w:val="120AA8B9"/>
    <w:rsid w:val="12D58A42"/>
    <w:rsid w:val="1A0B8CA0"/>
    <w:rsid w:val="218967E0"/>
    <w:rsid w:val="2622B4F5"/>
    <w:rsid w:val="287576E9"/>
    <w:rsid w:val="2943D2FF"/>
    <w:rsid w:val="33216554"/>
    <w:rsid w:val="35DB061A"/>
    <w:rsid w:val="367D77F8"/>
    <w:rsid w:val="3776D67B"/>
    <w:rsid w:val="3AB91A07"/>
    <w:rsid w:val="3E36E2D0"/>
    <w:rsid w:val="416FD605"/>
    <w:rsid w:val="43490A3D"/>
    <w:rsid w:val="4739497A"/>
    <w:rsid w:val="4C89AA17"/>
    <w:rsid w:val="4DCA005D"/>
    <w:rsid w:val="4FE3C1AF"/>
    <w:rsid w:val="5149DF73"/>
    <w:rsid w:val="52342E5B"/>
    <w:rsid w:val="527128F9"/>
    <w:rsid w:val="5293645B"/>
    <w:rsid w:val="53208C8B"/>
    <w:rsid w:val="5389121A"/>
    <w:rsid w:val="55301E01"/>
    <w:rsid w:val="5558E2FD"/>
    <w:rsid w:val="59BB9639"/>
    <w:rsid w:val="59DDAE8D"/>
    <w:rsid w:val="5AC0676D"/>
    <w:rsid w:val="602C4645"/>
    <w:rsid w:val="647063F5"/>
    <w:rsid w:val="6708DBBD"/>
    <w:rsid w:val="677ED16C"/>
    <w:rsid w:val="6B1BF08B"/>
    <w:rsid w:val="6C46C639"/>
    <w:rsid w:val="6E73661F"/>
    <w:rsid w:val="730FECFB"/>
    <w:rsid w:val="7406787C"/>
    <w:rsid w:val="74A43CB9"/>
    <w:rsid w:val="75B0F8F9"/>
    <w:rsid w:val="79DC13A0"/>
    <w:rsid w:val="7B31A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28A88"/>
  <w15:chartTrackingRefBased/>
  <w15:docId w15:val="{3EED1D87-6DBE-44DF-9EB4-4A1EA216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6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6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0D"/>
  </w:style>
  <w:style w:type="paragraph" w:styleId="Footer">
    <w:name w:val="footer"/>
    <w:basedOn w:val="Normal"/>
    <w:link w:val="FooterChar"/>
    <w:uiPriority w:val="99"/>
    <w:unhideWhenUsed/>
    <w:rsid w:val="00486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C0D"/>
  </w:style>
  <w:style w:type="paragraph" w:styleId="ListParagraph">
    <w:name w:val="List Paragraph"/>
    <w:basedOn w:val="Normal"/>
    <w:uiPriority w:val="34"/>
    <w:qFormat/>
    <w:rsid w:val="00486C0D"/>
    <w:pPr>
      <w:ind w:left="720"/>
      <w:contextualSpacing/>
    </w:pPr>
  </w:style>
  <w:style w:type="table" w:styleId="TableGrid">
    <w:name w:val="Table Grid"/>
    <w:basedOn w:val="TableNormal"/>
    <w:uiPriority w:val="39"/>
    <w:rsid w:val="0048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86C0D"/>
  </w:style>
  <w:style w:type="character" w:customStyle="1" w:styleId="normaltextrun">
    <w:name w:val="normaltextrun"/>
    <w:basedOn w:val="DefaultParagraphFont"/>
    <w:rsid w:val="00486C0D"/>
  </w:style>
  <w:style w:type="character" w:styleId="Hyperlink">
    <w:name w:val="Hyperlink"/>
    <w:basedOn w:val="DefaultParagraphFont"/>
    <w:uiPriority w:val="99"/>
    <w:unhideWhenUsed/>
    <w:rsid w:val="00486C0D"/>
    <w:rPr>
      <w:color w:val="0563C1" w:themeColor="hyperlink"/>
      <w:u w:val="single"/>
    </w:rPr>
  </w:style>
  <w:style w:type="character" w:customStyle="1" w:styleId="spellingerror">
    <w:name w:val="spellingerror"/>
    <w:basedOn w:val="DefaultParagraphFont"/>
    <w:rsid w:val="00486C0D"/>
  </w:style>
  <w:style w:type="character" w:styleId="UnresolvedMention">
    <w:name w:val="Unresolved Mention"/>
    <w:basedOn w:val="DefaultParagraphFont"/>
    <w:uiPriority w:val="99"/>
    <w:semiHidden/>
    <w:unhideWhenUsed/>
    <w:rsid w:val="0048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0096">
      <w:bodyDiv w:val="1"/>
      <w:marLeft w:val="0"/>
      <w:marRight w:val="0"/>
      <w:marTop w:val="0"/>
      <w:marBottom w:val="0"/>
      <w:divBdr>
        <w:top w:val="none" w:sz="0" w:space="0" w:color="auto"/>
        <w:left w:val="none" w:sz="0" w:space="0" w:color="auto"/>
        <w:bottom w:val="none" w:sz="0" w:space="0" w:color="auto"/>
        <w:right w:val="none" w:sz="0" w:space="0" w:color="auto"/>
      </w:divBdr>
    </w:div>
    <w:div w:id="499471900">
      <w:bodyDiv w:val="1"/>
      <w:marLeft w:val="0"/>
      <w:marRight w:val="0"/>
      <w:marTop w:val="0"/>
      <w:marBottom w:val="0"/>
      <w:divBdr>
        <w:top w:val="none" w:sz="0" w:space="0" w:color="auto"/>
        <w:left w:val="none" w:sz="0" w:space="0" w:color="auto"/>
        <w:bottom w:val="none" w:sz="0" w:space="0" w:color="auto"/>
        <w:right w:val="none" w:sz="0" w:space="0" w:color="auto"/>
      </w:divBdr>
    </w:div>
    <w:div w:id="628903742">
      <w:bodyDiv w:val="1"/>
      <w:marLeft w:val="0"/>
      <w:marRight w:val="0"/>
      <w:marTop w:val="0"/>
      <w:marBottom w:val="0"/>
      <w:divBdr>
        <w:top w:val="none" w:sz="0" w:space="0" w:color="auto"/>
        <w:left w:val="none" w:sz="0" w:space="0" w:color="auto"/>
        <w:bottom w:val="none" w:sz="0" w:space="0" w:color="auto"/>
        <w:right w:val="none" w:sz="0" w:space="0" w:color="auto"/>
      </w:divBdr>
    </w:div>
    <w:div w:id="635062281">
      <w:bodyDiv w:val="1"/>
      <w:marLeft w:val="0"/>
      <w:marRight w:val="0"/>
      <w:marTop w:val="0"/>
      <w:marBottom w:val="0"/>
      <w:divBdr>
        <w:top w:val="none" w:sz="0" w:space="0" w:color="auto"/>
        <w:left w:val="none" w:sz="0" w:space="0" w:color="auto"/>
        <w:bottom w:val="none" w:sz="0" w:space="0" w:color="auto"/>
        <w:right w:val="none" w:sz="0" w:space="0" w:color="auto"/>
      </w:divBdr>
    </w:div>
    <w:div w:id="712458983">
      <w:bodyDiv w:val="1"/>
      <w:marLeft w:val="0"/>
      <w:marRight w:val="0"/>
      <w:marTop w:val="0"/>
      <w:marBottom w:val="0"/>
      <w:divBdr>
        <w:top w:val="none" w:sz="0" w:space="0" w:color="auto"/>
        <w:left w:val="none" w:sz="0" w:space="0" w:color="auto"/>
        <w:bottom w:val="none" w:sz="0" w:space="0" w:color="auto"/>
        <w:right w:val="none" w:sz="0" w:space="0" w:color="auto"/>
      </w:divBdr>
    </w:div>
    <w:div w:id="896431252">
      <w:bodyDiv w:val="1"/>
      <w:marLeft w:val="0"/>
      <w:marRight w:val="0"/>
      <w:marTop w:val="0"/>
      <w:marBottom w:val="0"/>
      <w:divBdr>
        <w:top w:val="none" w:sz="0" w:space="0" w:color="auto"/>
        <w:left w:val="none" w:sz="0" w:space="0" w:color="auto"/>
        <w:bottom w:val="none" w:sz="0" w:space="0" w:color="auto"/>
        <w:right w:val="none" w:sz="0" w:space="0" w:color="auto"/>
      </w:divBdr>
    </w:div>
    <w:div w:id="1215920847">
      <w:bodyDiv w:val="1"/>
      <w:marLeft w:val="0"/>
      <w:marRight w:val="0"/>
      <w:marTop w:val="0"/>
      <w:marBottom w:val="0"/>
      <w:divBdr>
        <w:top w:val="none" w:sz="0" w:space="0" w:color="auto"/>
        <w:left w:val="none" w:sz="0" w:space="0" w:color="auto"/>
        <w:bottom w:val="none" w:sz="0" w:space="0" w:color="auto"/>
        <w:right w:val="none" w:sz="0" w:space="0" w:color="auto"/>
      </w:divBdr>
    </w:div>
    <w:div w:id="1427799202">
      <w:bodyDiv w:val="1"/>
      <w:marLeft w:val="0"/>
      <w:marRight w:val="0"/>
      <w:marTop w:val="0"/>
      <w:marBottom w:val="0"/>
      <w:divBdr>
        <w:top w:val="none" w:sz="0" w:space="0" w:color="auto"/>
        <w:left w:val="none" w:sz="0" w:space="0" w:color="auto"/>
        <w:bottom w:val="none" w:sz="0" w:space="0" w:color="auto"/>
        <w:right w:val="none" w:sz="0" w:space="0" w:color="auto"/>
      </w:divBdr>
    </w:div>
    <w:div w:id="1483157328">
      <w:bodyDiv w:val="1"/>
      <w:marLeft w:val="0"/>
      <w:marRight w:val="0"/>
      <w:marTop w:val="0"/>
      <w:marBottom w:val="0"/>
      <w:divBdr>
        <w:top w:val="none" w:sz="0" w:space="0" w:color="auto"/>
        <w:left w:val="none" w:sz="0" w:space="0" w:color="auto"/>
        <w:bottom w:val="none" w:sz="0" w:space="0" w:color="auto"/>
        <w:right w:val="none" w:sz="0" w:space="0" w:color="auto"/>
      </w:divBdr>
    </w:div>
    <w:div w:id="1667517022">
      <w:bodyDiv w:val="1"/>
      <w:marLeft w:val="0"/>
      <w:marRight w:val="0"/>
      <w:marTop w:val="0"/>
      <w:marBottom w:val="0"/>
      <w:divBdr>
        <w:top w:val="none" w:sz="0" w:space="0" w:color="auto"/>
        <w:left w:val="none" w:sz="0" w:space="0" w:color="auto"/>
        <w:bottom w:val="none" w:sz="0" w:space="0" w:color="auto"/>
        <w:right w:val="none" w:sz="0" w:space="0" w:color="auto"/>
      </w:divBdr>
    </w:div>
    <w:div w:id="1712143002">
      <w:bodyDiv w:val="1"/>
      <w:marLeft w:val="0"/>
      <w:marRight w:val="0"/>
      <w:marTop w:val="0"/>
      <w:marBottom w:val="0"/>
      <w:divBdr>
        <w:top w:val="none" w:sz="0" w:space="0" w:color="auto"/>
        <w:left w:val="none" w:sz="0" w:space="0" w:color="auto"/>
        <w:bottom w:val="none" w:sz="0" w:space="0" w:color="auto"/>
        <w:right w:val="none" w:sz="0" w:space="0" w:color="auto"/>
      </w:divBdr>
    </w:div>
    <w:div w:id="1893808281">
      <w:bodyDiv w:val="1"/>
      <w:marLeft w:val="0"/>
      <w:marRight w:val="0"/>
      <w:marTop w:val="0"/>
      <w:marBottom w:val="0"/>
      <w:divBdr>
        <w:top w:val="none" w:sz="0" w:space="0" w:color="auto"/>
        <w:left w:val="none" w:sz="0" w:space="0" w:color="auto"/>
        <w:bottom w:val="none" w:sz="0" w:space="0" w:color="auto"/>
        <w:right w:val="none" w:sz="0" w:space="0" w:color="auto"/>
      </w:divBdr>
    </w:div>
    <w:div w:id="20497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careinspectorate.com/media/481042/records-that-all-registered-care-services-must-keep-and-guidance-on-notification-reporting.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scotland.gov.uk/gettingitright" TargetMode="External"/><Relationship Id="rId17" Type="http://schemas.openxmlformats.org/officeDocument/2006/relationships/hyperlink" Target="https://www.gov.scot/publications/health-social-care-standards-support-lif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cef.org.uk/what-we-do/un-convention-child-r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deenshire.gov.uk/media/20039/attendance-policy-guidance-primary-schools-november-2015.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v.scot/Resource/0045/00450733.pdf"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ub.careinspectorate.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A2417BDBF104DB80F5DFC193C7B97" ma:contentTypeVersion="13" ma:contentTypeDescription="Create a new document." ma:contentTypeScope="" ma:versionID="bf9169e47e81a5ca39f651906ec32426">
  <xsd:schema xmlns:xsd="http://www.w3.org/2001/XMLSchema" xmlns:xs="http://www.w3.org/2001/XMLSchema" xmlns:p="http://schemas.microsoft.com/office/2006/metadata/properties" xmlns:ns2="d4db7c20-f46d-4a5e-83df-f3f3c4497f90" xmlns:ns3="e2398782-e85e-4f12-b93f-cb3daa8cb270" targetNamespace="http://schemas.microsoft.com/office/2006/metadata/properties" ma:root="true" ma:fieldsID="8aab0eca35de1be4fd411b320823d5ff" ns2:_="" ns3:_="">
    <xsd:import namespace="d4db7c20-f46d-4a5e-83df-f3f3c4497f90"/>
    <xsd:import namespace="e2398782-e85e-4f12-b93f-cb3daa8cb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7c20-f46d-4a5e-83df-f3f3c449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98782-e85e-4f12-b93f-cb3daa8cb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49963-8444-456E-9E57-6C20D32997AE}">
  <ds:schemaRefs>
    <ds:schemaRef ds:uri="http://schemas.microsoft.com/sharepoint/v3/contenttype/forms"/>
  </ds:schemaRefs>
</ds:datastoreItem>
</file>

<file path=customXml/itemProps2.xml><?xml version="1.0" encoding="utf-8"?>
<ds:datastoreItem xmlns:ds="http://schemas.openxmlformats.org/officeDocument/2006/customXml" ds:itemID="{4E556E3C-10DE-4814-9963-3FECFBAFDAB7}">
  <ds:schemaRefs>
    <ds:schemaRef ds:uri="http://schemas.microsoft.com/office/2006/metadata/contentType"/>
    <ds:schemaRef ds:uri="http://schemas.microsoft.com/office/2006/metadata/properties/metaAttributes"/>
    <ds:schemaRef ds:uri="http://www.w3.org/2000/xmlns/"/>
    <ds:schemaRef ds:uri="http://www.w3.org/2001/XMLSchema"/>
    <ds:schemaRef ds:uri="d4db7c20-f46d-4a5e-83df-f3f3c4497f90"/>
    <ds:schemaRef ds:uri="e2398782-e85e-4f12-b93f-cb3daa8cb27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0C47F-449B-4485-BC09-8D5700A11562}">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Booth</dc:creator>
  <cp:keywords/>
  <dc:description/>
  <cp:lastModifiedBy>Diane Booth</cp:lastModifiedBy>
  <cp:revision>19</cp:revision>
  <dcterms:created xsi:type="dcterms:W3CDTF">2021-02-18T08:48:00Z</dcterms:created>
  <dcterms:modified xsi:type="dcterms:W3CDTF">2021-10-27T09:57:00Z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0x010100DD8A2417BDBF104DB80F5DFC193C7B97</vt:lpwstr>
  </property>
</Properties>
</file>