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6C0D" w:rsidP="00486C0D" w:rsidRDefault="00486C0D" w14:paraId="6D2B7573" w14:textId="77777777">
      <w:pPr>
        <w:pStyle w:val="paragraph"/>
        <w:spacing w:before="0" w:beforeAutospacing="0" w:after="0" w:afterAutospacing="0"/>
        <w:jc w:val="center"/>
        <w:textAlignment w:val="baseline"/>
        <w:rPr>
          <w:rFonts w:ascii="Segoe UI" w:hAnsi="Segoe UI" w:cs="Segoe UI"/>
          <w:color w:val="C00000"/>
          <w:sz w:val="18"/>
          <w:szCs w:val="18"/>
        </w:rPr>
      </w:pPr>
      <w:r>
        <w:rPr>
          <w:noProof/>
        </w:rPr>
        <w:drawing>
          <wp:inline distT="0" distB="0" distL="0" distR="0" wp14:anchorId="423D2C4E" wp14:editId="5E67A405">
            <wp:extent cx="465201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52010" cy="3143250"/>
                    </a:xfrm>
                    <a:prstGeom prst="rect">
                      <a:avLst/>
                    </a:prstGeom>
                  </pic:spPr>
                </pic:pic>
              </a:graphicData>
            </a:graphic>
          </wp:inline>
        </w:drawing>
      </w:r>
    </w:p>
    <w:p w:rsidR="00486C0D" w:rsidP="00486C0D" w:rsidRDefault="00486C0D" w14:paraId="3745B3EA" w14:textId="77777777">
      <w:pPr>
        <w:pStyle w:val="paragraph"/>
        <w:spacing w:before="0" w:beforeAutospacing="0" w:after="0" w:afterAutospacing="0"/>
        <w:jc w:val="center"/>
        <w:textAlignment w:val="baseline"/>
        <w:rPr>
          <w:rFonts w:ascii="Segoe UI" w:hAnsi="Segoe UI" w:cs="Segoe UI"/>
          <w:b/>
          <w:bCs/>
          <w:sz w:val="96"/>
          <w:szCs w:val="96"/>
        </w:rPr>
      </w:pPr>
      <w:proofErr w:type="spellStart"/>
      <w:r w:rsidRPr="00B3067D">
        <w:rPr>
          <w:rFonts w:ascii="Segoe UI" w:hAnsi="Segoe UI" w:cs="Segoe UI"/>
          <w:b/>
          <w:bCs/>
          <w:sz w:val="96"/>
          <w:szCs w:val="96"/>
        </w:rPr>
        <w:t>Crombie</w:t>
      </w:r>
      <w:proofErr w:type="spellEnd"/>
      <w:r w:rsidRPr="00B3067D">
        <w:rPr>
          <w:rFonts w:ascii="Segoe UI" w:hAnsi="Segoe UI" w:cs="Segoe UI"/>
          <w:b/>
          <w:bCs/>
          <w:sz w:val="96"/>
          <w:szCs w:val="96"/>
        </w:rPr>
        <w:t xml:space="preserve"> </w:t>
      </w:r>
      <w:r>
        <w:rPr>
          <w:rFonts w:ascii="Segoe UI" w:hAnsi="Segoe UI" w:cs="Segoe UI"/>
          <w:b/>
          <w:bCs/>
          <w:sz w:val="96"/>
          <w:szCs w:val="96"/>
        </w:rPr>
        <w:t>School</w:t>
      </w:r>
    </w:p>
    <w:p w:rsidR="00486C0D" w:rsidP="00486C0D" w:rsidRDefault="00486C0D" w14:paraId="0813EAA8" w14:textId="77777777">
      <w:pPr>
        <w:pStyle w:val="paragraph"/>
        <w:spacing w:before="0" w:beforeAutospacing="0" w:after="0" w:afterAutospacing="0"/>
        <w:jc w:val="center"/>
        <w:textAlignment w:val="baseline"/>
        <w:rPr>
          <w:rFonts w:ascii="Segoe UI" w:hAnsi="Segoe UI" w:cs="Segoe UI"/>
          <w:b/>
          <w:bCs/>
          <w:sz w:val="72"/>
          <w:szCs w:val="72"/>
        </w:rPr>
      </w:pPr>
    </w:p>
    <w:p w:rsidR="00486C0D" w:rsidP="00486C0D" w:rsidRDefault="00486C0D" w14:paraId="7F1DEFEA" w14:textId="2C0B2160">
      <w:pPr>
        <w:pStyle w:val="paragraph"/>
        <w:spacing w:before="0" w:beforeAutospacing="0" w:after="0" w:afterAutospacing="0"/>
        <w:jc w:val="center"/>
        <w:textAlignment w:val="baseline"/>
        <w:rPr>
          <w:rFonts w:ascii="Segoe UI" w:hAnsi="Segoe UI" w:cs="Segoe UI"/>
          <w:b/>
          <w:bCs/>
          <w:sz w:val="72"/>
          <w:szCs w:val="72"/>
        </w:rPr>
      </w:pPr>
      <w:r w:rsidRPr="00B3067D">
        <w:rPr>
          <w:rFonts w:ascii="Segoe UI" w:hAnsi="Segoe UI" w:cs="Segoe UI"/>
          <w:b/>
          <w:bCs/>
          <w:sz w:val="72"/>
          <w:szCs w:val="72"/>
        </w:rPr>
        <w:t>Early Learning and Childcare</w:t>
      </w:r>
    </w:p>
    <w:p w:rsidR="001E6F10" w:rsidP="00486C0D" w:rsidRDefault="001E6F10" w14:paraId="6A7C8EF4" w14:textId="77777777">
      <w:pPr>
        <w:pStyle w:val="paragraph"/>
        <w:spacing w:before="0" w:beforeAutospacing="0" w:after="0" w:afterAutospacing="0"/>
        <w:jc w:val="center"/>
        <w:textAlignment w:val="baseline"/>
        <w:rPr>
          <w:rFonts w:ascii="Segoe UI" w:hAnsi="Segoe UI" w:cs="Segoe UI"/>
          <w:b/>
          <w:bCs/>
          <w:sz w:val="96"/>
          <w:szCs w:val="96"/>
        </w:rPr>
      </w:pPr>
    </w:p>
    <w:p w:rsidRPr="001E6F10" w:rsidR="001E6F10" w:rsidP="00486C0D" w:rsidRDefault="001E6F10" w14:paraId="420C2A5B" w14:textId="5F87284B">
      <w:pPr>
        <w:pStyle w:val="paragraph"/>
        <w:spacing w:before="0" w:beforeAutospacing="0" w:after="0" w:afterAutospacing="0"/>
        <w:jc w:val="center"/>
        <w:textAlignment w:val="baseline"/>
        <w:rPr>
          <w:rFonts w:ascii="Segoe UI" w:hAnsi="Segoe UI" w:cs="Segoe UI"/>
          <w:b/>
          <w:bCs/>
          <w:sz w:val="96"/>
          <w:szCs w:val="96"/>
        </w:rPr>
      </w:pPr>
      <w:r w:rsidRPr="001E6F10">
        <w:rPr>
          <w:rFonts w:ascii="Segoe UI" w:hAnsi="Segoe UI" w:cs="Segoe UI"/>
          <w:b/>
          <w:bCs/>
          <w:sz w:val="96"/>
          <w:szCs w:val="96"/>
        </w:rPr>
        <w:t xml:space="preserve">Confidentiality and </w:t>
      </w:r>
      <w:r w:rsidR="002A7344">
        <w:rPr>
          <w:rFonts w:ascii="Segoe UI" w:hAnsi="Segoe UI" w:cs="Segoe UI"/>
          <w:b/>
          <w:bCs/>
          <w:sz w:val="96"/>
          <w:szCs w:val="96"/>
        </w:rPr>
        <w:t>D</w:t>
      </w:r>
      <w:r w:rsidRPr="001E6F10">
        <w:rPr>
          <w:rFonts w:ascii="Segoe UI" w:hAnsi="Segoe UI" w:cs="Segoe UI"/>
          <w:b/>
          <w:bCs/>
          <w:sz w:val="96"/>
          <w:szCs w:val="96"/>
        </w:rPr>
        <w:t>ata Protection Policy</w:t>
      </w:r>
    </w:p>
    <w:p w:rsidR="00486C0D" w:rsidP="00486C0D" w:rsidRDefault="00486C0D" w14:paraId="3A89EFC0" w14:textId="77777777">
      <w:pPr>
        <w:pStyle w:val="paragraph"/>
        <w:spacing w:before="0" w:beforeAutospacing="0" w:after="0" w:afterAutospacing="0"/>
        <w:jc w:val="center"/>
        <w:textAlignment w:val="baseline"/>
        <w:rPr>
          <w:rFonts w:ascii="Segoe UI" w:hAnsi="Segoe UI" w:cs="Segoe UI"/>
          <w:b/>
          <w:bCs/>
          <w:sz w:val="96"/>
          <w:szCs w:val="96"/>
        </w:rPr>
      </w:pPr>
      <w:r w:rsidRPr="00B3067D">
        <w:rPr>
          <w:rFonts w:ascii="Segoe UI" w:hAnsi="Segoe UI" w:cs="Segoe UI"/>
          <w:b/>
          <w:bCs/>
          <w:sz w:val="96"/>
          <w:szCs w:val="96"/>
        </w:rPr>
        <w:t xml:space="preserve"> </w:t>
      </w:r>
    </w:p>
    <w:p w:rsidR="001C7D21" w:rsidRDefault="001C7D21" w14:paraId="6DB8AD8E" w14:textId="6732DC46"/>
    <w:p w:rsidRPr="00810C18" w:rsidR="00486C0D" w:rsidP="00486C0D" w:rsidRDefault="00486C0D" w14:paraId="12468DBB" w14:textId="1D80C9DB">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t>POLICY AIM</w:t>
      </w:r>
    </w:p>
    <w:p w:rsidR="00486C0D" w:rsidP="00486C0D" w:rsidRDefault="00486C0D" w14:paraId="37B7F33C"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26FB1665" w14:textId="029D14EC">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1E6F10">
        <w:rPr>
          <w:rFonts w:asciiTheme="minorHAnsi" w:hAnsiTheme="minorHAnsi" w:cstheme="minorHAnsi"/>
        </w:rPr>
        <w:t>Confidentiality and Data Protection</w:t>
      </w:r>
      <w:r>
        <w:rPr>
          <w:rFonts w:asciiTheme="minorHAnsi" w:hAnsiTheme="minorHAnsi" w:cstheme="minorHAnsi"/>
        </w:rPr>
        <w:t xml:space="preserve"> Policy has been developed in line with The United Nations Convention of the Child (UNRC) (1989): </w:t>
      </w:r>
      <w:r w:rsidRPr="001E6F10" w:rsidR="001E6F10">
        <w:rPr>
          <w:rFonts w:asciiTheme="minorHAnsi" w:hAnsiTheme="minorHAnsi" w:cstheme="minorHAnsi"/>
          <w:b/>
          <w:bCs/>
          <w:i/>
          <w:iCs/>
        </w:rPr>
        <w:t>Article 16</w:t>
      </w:r>
      <w:r w:rsidRPr="001E6F10" w:rsidR="001E6F10">
        <w:rPr>
          <w:rFonts w:asciiTheme="minorHAnsi" w:hAnsiTheme="minorHAnsi" w:cstheme="minorHAnsi"/>
          <w:i/>
          <w:iCs/>
        </w:rPr>
        <w:t xml:space="preserve"> You have the right to a private life. For instance, you can keep a diary that other people are not allowed to see.</w:t>
      </w:r>
    </w:p>
    <w:p w:rsidR="00486C0D" w:rsidP="00486C0D" w:rsidRDefault="00486C0D" w14:paraId="0996F31E"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4292B67B" w14:textId="6D99F19A">
      <w:pPr>
        <w:pStyle w:val="paragraph"/>
        <w:spacing w:before="0" w:beforeAutospacing="0" w:after="0" w:afterAutospacing="0"/>
        <w:textAlignment w:val="baseline"/>
        <w:rPr>
          <w:rFonts w:asciiTheme="minorHAnsi" w:hAnsiTheme="minorHAnsi" w:cstheme="minorHAnsi"/>
        </w:rPr>
      </w:pPr>
      <w:r w:rsidRPr="008E1F33">
        <w:rPr>
          <w:rFonts w:asciiTheme="minorHAnsi" w:hAnsiTheme="minorHAnsi" w:cstheme="minorHAnsi"/>
        </w:rPr>
        <w:t>We aim to ensure that the</w:t>
      </w:r>
      <w:r>
        <w:rPr>
          <w:rFonts w:asciiTheme="minorHAnsi" w:hAnsiTheme="minorHAnsi" w:cstheme="minorHAnsi"/>
        </w:rPr>
        <w:t xml:space="preserve"> </w:t>
      </w:r>
      <w:r w:rsidR="001E6F10">
        <w:rPr>
          <w:rFonts w:asciiTheme="minorHAnsi" w:hAnsiTheme="minorHAnsi" w:cstheme="minorHAnsi"/>
        </w:rPr>
        <w:t xml:space="preserve">Confidentiality and Data Protection </w:t>
      </w:r>
      <w:r>
        <w:rPr>
          <w:rFonts w:asciiTheme="minorHAnsi" w:hAnsiTheme="minorHAnsi" w:cstheme="minorHAnsi"/>
        </w:rPr>
        <w:t>procedures are</w:t>
      </w:r>
      <w:r w:rsidR="008E1F33">
        <w:rPr>
          <w:rFonts w:asciiTheme="minorHAnsi" w:hAnsiTheme="minorHAnsi" w:cstheme="minorHAnsi"/>
        </w:rPr>
        <w:t xml:space="preserve"> fair, equitable and responsive to </w:t>
      </w:r>
      <w:r w:rsidR="001E6F10">
        <w:rPr>
          <w:rFonts w:asciiTheme="minorHAnsi" w:hAnsiTheme="minorHAnsi" w:cstheme="minorHAnsi"/>
        </w:rPr>
        <w:t>the privacy of all individuals and their families</w:t>
      </w:r>
      <w:r w:rsidR="008E1F33">
        <w:rPr>
          <w:rFonts w:asciiTheme="minorHAnsi" w:hAnsiTheme="minorHAnsi" w:cstheme="minorHAnsi"/>
        </w:rPr>
        <w:t>, m</w:t>
      </w:r>
      <w:r>
        <w:rPr>
          <w:rFonts w:asciiTheme="minorHAnsi" w:hAnsiTheme="minorHAnsi" w:cstheme="minorHAnsi"/>
        </w:rPr>
        <w:t>eeting the following Health and Social Care Standards:</w:t>
      </w:r>
    </w:p>
    <w:p w:rsidR="00486C0D" w:rsidP="00486C0D" w:rsidRDefault="00486C0D" w14:paraId="116F5C56" w14:textId="77777777">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rsidTr="00847D6A" w14:paraId="69968E4A" w14:textId="77777777">
        <w:tc>
          <w:tcPr>
            <w:tcW w:w="10456" w:type="dxa"/>
          </w:tcPr>
          <w:p w:rsidRPr="00C55B0D" w:rsidR="00486C0D" w:rsidP="00847D6A" w:rsidRDefault="00C55B0D" w14:paraId="783605F0" w14:textId="1F6646DE">
            <w:pPr>
              <w:pStyle w:val="paragraph"/>
              <w:spacing w:before="0" w:beforeAutospacing="0" w:after="0" w:afterAutospacing="0"/>
              <w:textAlignment w:val="baseline"/>
              <w:rPr>
                <w:rFonts w:asciiTheme="minorHAnsi" w:hAnsiTheme="minorHAnsi" w:cstheme="minorHAnsi"/>
                <w:i/>
                <w:iCs/>
              </w:rPr>
            </w:pPr>
            <w:r w:rsidRPr="00C55B0D">
              <w:rPr>
                <w:rFonts w:asciiTheme="minorHAnsi" w:hAnsiTheme="minorHAnsi" w:cstheme="minorHAnsi"/>
                <w:b/>
                <w:bCs/>
                <w:i/>
                <w:iCs/>
              </w:rPr>
              <w:t>1.2</w:t>
            </w:r>
            <w:r w:rsidRPr="00C55B0D">
              <w:rPr>
                <w:rFonts w:asciiTheme="minorHAnsi" w:hAnsiTheme="minorHAnsi" w:cstheme="minorHAnsi"/>
                <w:i/>
                <w:iCs/>
              </w:rPr>
              <w:t xml:space="preserve"> My human rights are protected and promoted and I experience no discrimination.</w:t>
            </w:r>
          </w:p>
          <w:p w:rsidRPr="00C55B0D" w:rsidR="00C55B0D" w:rsidP="00847D6A" w:rsidRDefault="00C55B0D" w14:paraId="31B97A6E" w14:textId="77777777">
            <w:pPr>
              <w:pStyle w:val="paragraph"/>
              <w:spacing w:before="0" w:beforeAutospacing="0" w:after="0" w:afterAutospacing="0"/>
              <w:textAlignment w:val="baseline"/>
              <w:rPr>
                <w:rFonts w:asciiTheme="minorHAnsi" w:hAnsiTheme="minorHAnsi" w:cstheme="minorHAnsi"/>
                <w:i/>
                <w:iCs/>
              </w:rPr>
            </w:pPr>
          </w:p>
          <w:p w:rsidRPr="00C55B0D" w:rsidR="00C55B0D" w:rsidP="00C55B0D" w:rsidRDefault="00C55B0D" w14:paraId="7B1DA491" w14:textId="77777777">
            <w:pPr>
              <w:autoSpaceDE w:val="0"/>
              <w:autoSpaceDN w:val="0"/>
              <w:adjustRightInd w:val="0"/>
              <w:rPr>
                <w:rFonts w:cstheme="minorHAnsi"/>
                <w:i/>
                <w:iCs/>
                <w:sz w:val="24"/>
                <w:szCs w:val="24"/>
              </w:rPr>
            </w:pPr>
            <w:r w:rsidRPr="00C55B0D">
              <w:rPr>
                <w:rFonts w:cstheme="minorHAnsi"/>
                <w:b/>
                <w:bCs/>
                <w:i/>
                <w:iCs/>
                <w:sz w:val="24"/>
                <w:szCs w:val="24"/>
              </w:rPr>
              <w:t>2.7</w:t>
            </w:r>
            <w:r w:rsidRPr="00C55B0D">
              <w:rPr>
                <w:rFonts w:cstheme="minorHAnsi"/>
                <w:i/>
                <w:iCs/>
                <w:sz w:val="24"/>
                <w:szCs w:val="24"/>
              </w:rPr>
              <w:t xml:space="preserve"> My rights are protected by ensuring that any surveillance or monitoring device that I or the</w:t>
            </w:r>
          </w:p>
          <w:p w:rsidRPr="00C55B0D" w:rsidR="00C55B0D" w:rsidP="00C55B0D" w:rsidRDefault="00C55B0D" w14:paraId="3B3F412B" w14:textId="77777777">
            <w:pPr>
              <w:autoSpaceDE w:val="0"/>
              <w:autoSpaceDN w:val="0"/>
              <w:adjustRightInd w:val="0"/>
              <w:rPr>
                <w:rFonts w:cstheme="minorHAnsi"/>
                <w:i/>
                <w:iCs/>
                <w:sz w:val="24"/>
                <w:szCs w:val="24"/>
              </w:rPr>
            </w:pPr>
            <w:r w:rsidRPr="00C55B0D">
              <w:rPr>
                <w:rFonts w:cstheme="minorHAnsi"/>
                <w:i/>
                <w:iCs/>
                <w:sz w:val="24"/>
                <w:szCs w:val="24"/>
              </w:rPr>
              <w:t>organisation use is necessary and proportionate, and I am involved in deciding how it is</w:t>
            </w:r>
          </w:p>
          <w:p w:rsidRPr="00C55B0D" w:rsidR="00C55B0D" w:rsidP="00C55B0D" w:rsidRDefault="00C55B0D" w14:paraId="5064E11D" w14:textId="04B3D715">
            <w:pPr>
              <w:pStyle w:val="paragraph"/>
              <w:spacing w:before="0" w:beforeAutospacing="0" w:after="0" w:afterAutospacing="0"/>
              <w:textAlignment w:val="baseline"/>
              <w:rPr>
                <w:rFonts w:asciiTheme="minorHAnsi" w:hAnsiTheme="minorHAnsi" w:eastAsiaTheme="minorEastAsia" w:cstheme="minorHAnsi"/>
                <w:i/>
                <w:iCs/>
              </w:rPr>
            </w:pPr>
            <w:r w:rsidRPr="00C55B0D">
              <w:rPr>
                <w:rFonts w:asciiTheme="minorHAnsi" w:hAnsiTheme="minorHAnsi" w:cstheme="minorHAnsi"/>
                <w:i/>
                <w:iCs/>
              </w:rPr>
              <w:t>used.</w:t>
            </w:r>
          </w:p>
          <w:p w:rsidR="00486C0D" w:rsidP="001E6F10" w:rsidRDefault="00486C0D" w14:paraId="4381E763" w14:textId="2B87B4CC">
            <w:pPr>
              <w:pStyle w:val="paragraph"/>
              <w:spacing w:before="0" w:beforeAutospacing="0" w:after="0" w:afterAutospacing="0"/>
              <w:textAlignment w:val="baseline"/>
              <w:rPr>
                <w:rFonts w:asciiTheme="minorHAnsi" w:hAnsiTheme="minorHAnsi" w:cstheme="minorHAnsi"/>
              </w:rPr>
            </w:pPr>
          </w:p>
        </w:tc>
      </w:tr>
    </w:tbl>
    <w:p w:rsidR="00486C0D" w:rsidP="00486C0D" w:rsidRDefault="00486C0D" w14:paraId="4FDD981B" w14:textId="77777777">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rsidTr="00847D6A" w14:paraId="4B3E7C03" w14:textId="77777777">
        <w:tc>
          <w:tcPr>
            <w:tcW w:w="10456" w:type="dxa"/>
          </w:tcPr>
          <w:p w:rsidR="00486C0D" w:rsidP="00847D6A" w:rsidRDefault="00486C0D" w14:paraId="03211AE1"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 Complaints Policy is underpinned by the following national and local authority policy and guidance:</w:t>
            </w:r>
          </w:p>
          <w:p w:rsidRPr="00C20686" w:rsidR="00486C0D" w:rsidP="00486C0D" w:rsidRDefault="00486C0D" w14:paraId="2810DFC3" w14:textId="77777777">
            <w:pPr>
              <w:pStyle w:val="ListParagraph"/>
              <w:numPr>
                <w:ilvl w:val="0"/>
                <w:numId w:val="1"/>
              </w:numPr>
              <w:rPr>
                <w:rFonts w:cstheme="minorHAnsi"/>
                <w:bCs/>
                <w:sz w:val="24"/>
                <w:szCs w:val="24"/>
              </w:rPr>
            </w:pPr>
            <w:r w:rsidRPr="00C20686">
              <w:rPr>
                <w:rFonts w:cstheme="minorHAnsi"/>
                <w:bCs/>
                <w:sz w:val="24"/>
                <w:szCs w:val="24"/>
              </w:rPr>
              <w:t>Care Inspectorate,2016,” Complaints”</w:t>
            </w:r>
          </w:p>
          <w:p w:rsidRPr="00C20686" w:rsidR="00486C0D" w:rsidP="00486C0D" w:rsidRDefault="00486C0D" w14:paraId="2A651442" w14:textId="77777777">
            <w:pPr>
              <w:pStyle w:val="ListParagraph"/>
              <w:numPr>
                <w:ilvl w:val="0"/>
                <w:numId w:val="1"/>
              </w:numPr>
              <w:rPr>
                <w:rFonts w:cstheme="minorHAnsi"/>
                <w:b/>
                <w:sz w:val="24"/>
                <w:szCs w:val="24"/>
              </w:rPr>
            </w:pPr>
            <w:r w:rsidRPr="00C20686">
              <w:rPr>
                <w:sz w:val="24"/>
                <w:szCs w:val="24"/>
              </w:rPr>
              <w:t xml:space="preserve">United Nations Convention on the Rights of the Child, 1989  </w:t>
            </w:r>
          </w:p>
          <w:p w:rsidRPr="00C20686" w:rsidR="00486C0D" w:rsidP="00486C0D" w:rsidRDefault="00486C0D" w14:paraId="02C6FF59" w14:textId="77777777">
            <w:pPr>
              <w:pStyle w:val="ListParagraph"/>
              <w:numPr>
                <w:ilvl w:val="0"/>
                <w:numId w:val="1"/>
              </w:numPr>
              <w:rPr>
                <w:rFonts w:cstheme="minorHAnsi"/>
                <w:bCs/>
                <w:sz w:val="24"/>
                <w:szCs w:val="24"/>
              </w:rPr>
            </w:pPr>
            <w:r w:rsidRPr="00C20686">
              <w:rPr>
                <w:rFonts w:cstheme="minorHAnsi"/>
                <w:bCs/>
                <w:sz w:val="24"/>
                <w:szCs w:val="24"/>
              </w:rPr>
              <w:t>Scottish Government, 2017, Health and Social Care Standards My support, my life</w:t>
            </w:r>
          </w:p>
          <w:p w:rsidRPr="00C20686" w:rsidR="00486C0D" w:rsidP="00486C0D" w:rsidRDefault="00486C0D" w14:paraId="273EA4DE" w14:textId="77777777">
            <w:pPr>
              <w:pStyle w:val="ListParagraph"/>
              <w:numPr>
                <w:ilvl w:val="0"/>
                <w:numId w:val="1"/>
              </w:numPr>
              <w:rPr>
                <w:rFonts w:cstheme="minorHAnsi"/>
                <w:bCs/>
                <w:sz w:val="24"/>
                <w:szCs w:val="24"/>
              </w:rPr>
            </w:pPr>
            <w:r w:rsidRPr="00C20686">
              <w:rPr>
                <w:rFonts w:cstheme="minorHAnsi"/>
                <w:bCs/>
                <w:sz w:val="24"/>
                <w:szCs w:val="24"/>
              </w:rPr>
              <w:t>Education Scotland, 2016, How Good is our early learning and childcare?</w:t>
            </w:r>
          </w:p>
          <w:p w:rsidRPr="00C20686" w:rsidR="00486C0D" w:rsidP="00486C0D" w:rsidRDefault="00486C0D" w14:paraId="2947A095" w14:textId="77777777">
            <w:pPr>
              <w:pStyle w:val="ListParagraph"/>
              <w:numPr>
                <w:ilvl w:val="0"/>
                <w:numId w:val="1"/>
              </w:numPr>
              <w:rPr>
                <w:sz w:val="24"/>
                <w:szCs w:val="24"/>
                <w:lang w:val="en"/>
              </w:rPr>
            </w:pPr>
            <w:r w:rsidRPr="00C20686">
              <w:rPr>
                <w:rFonts w:cstheme="minorHAnsi"/>
                <w:bCs/>
                <w:sz w:val="24"/>
                <w:szCs w:val="24"/>
              </w:rPr>
              <w:t xml:space="preserve">Aberdeenshire Council Policy Guidance, </w:t>
            </w:r>
            <w:r>
              <w:rPr>
                <w:rFonts w:cstheme="minorHAnsi"/>
                <w:bCs/>
                <w:sz w:val="24"/>
                <w:szCs w:val="24"/>
              </w:rPr>
              <w:t>“Complaints Procedure”</w:t>
            </w:r>
          </w:p>
          <w:p w:rsidRPr="00C20686" w:rsidR="00486C0D" w:rsidP="00486C0D" w:rsidRDefault="00486C0D" w14:paraId="3BE84CFF" w14:textId="77777777">
            <w:pPr>
              <w:pStyle w:val="ListParagraph"/>
              <w:numPr>
                <w:ilvl w:val="0"/>
                <w:numId w:val="1"/>
              </w:numPr>
              <w:rPr>
                <w:rFonts w:cstheme="minorHAnsi"/>
                <w:bCs/>
                <w:sz w:val="24"/>
                <w:szCs w:val="24"/>
              </w:rPr>
            </w:pPr>
            <w:r w:rsidRPr="00C20686">
              <w:rPr>
                <w:rFonts w:cstheme="minorHAnsi"/>
                <w:bCs/>
                <w:sz w:val="24"/>
                <w:szCs w:val="24"/>
                <w:lang w:val="en"/>
              </w:rPr>
              <w:t>Aberdeenshire</w:t>
            </w:r>
            <w:r>
              <w:rPr>
                <w:rFonts w:cstheme="minorHAnsi"/>
                <w:bCs/>
                <w:sz w:val="24"/>
                <w:szCs w:val="24"/>
                <w:lang w:val="en"/>
              </w:rPr>
              <w:t xml:space="preserve"> </w:t>
            </w:r>
            <w:r w:rsidRPr="00C20686">
              <w:rPr>
                <w:rFonts w:cstheme="minorHAnsi"/>
                <w:bCs/>
                <w:sz w:val="24"/>
                <w:szCs w:val="24"/>
                <w:lang w:val="en"/>
              </w:rPr>
              <w:t>Council Guidance,</w:t>
            </w:r>
            <w:r w:rsidRPr="00C20686">
              <w:rPr>
                <w:sz w:val="24"/>
                <w:szCs w:val="24"/>
                <w:lang w:val="en"/>
              </w:rPr>
              <w:t xml:space="preserve"> </w:t>
            </w:r>
            <w:r>
              <w:rPr>
                <w:sz w:val="24"/>
                <w:szCs w:val="24"/>
                <w:lang w:val="en"/>
              </w:rPr>
              <w:t>“have your say guide to the Complaints handling procedure “</w:t>
            </w:r>
          </w:p>
          <w:p w:rsidR="00486C0D" w:rsidP="00847D6A" w:rsidRDefault="00486C0D" w14:paraId="59DE9672" w14:textId="77777777">
            <w:pPr>
              <w:pStyle w:val="paragraph"/>
              <w:spacing w:before="0" w:beforeAutospacing="0" w:after="0" w:afterAutospacing="0"/>
              <w:textAlignment w:val="baseline"/>
              <w:rPr>
                <w:rFonts w:asciiTheme="minorHAnsi" w:hAnsiTheme="minorHAnsi" w:cstheme="minorHAnsi"/>
              </w:rPr>
            </w:pPr>
          </w:p>
        </w:tc>
      </w:tr>
    </w:tbl>
    <w:p w:rsidR="00486C0D" w:rsidP="00486C0D" w:rsidRDefault="00486C0D" w14:paraId="37286ECF"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252FCE5F" w14:textId="77777777">
      <w:pPr>
        <w:pStyle w:val="paragraph"/>
        <w:spacing w:before="0" w:beforeAutospacing="0" w:after="0" w:afterAutospacing="0"/>
        <w:textAlignment w:val="baseline"/>
        <w:rPr>
          <w:rFonts w:asciiTheme="minorHAnsi" w:hAnsiTheme="minorHAnsi" w:cstheme="minorHAnsi"/>
          <w:b/>
          <w:bCs/>
        </w:rPr>
      </w:pPr>
      <w:r w:rsidRPr="00C20686">
        <w:rPr>
          <w:rFonts w:asciiTheme="minorHAnsi" w:hAnsiTheme="minorHAnsi" w:cstheme="minorHAnsi"/>
          <w:b/>
          <w:bCs/>
        </w:rPr>
        <w:t>Who is responsible?</w:t>
      </w:r>
    </w:p>
    <w:p w:rsidRPr="00C20686" w:rsidR="00486C0D" w:rsidP="00486C0D" w:rsidRDefault="00486C0D" w14:paraId="360CDDD1" w14:textId="3110C796">
      <w:pPr>
        <w:pStyle w:val="paragraph"/>
        <w:spacing w:before="0" w:beforeAutospacing="0" w:after="0" w:afterAutospacing="0"/>
        <w:textAlignment w:val="baseline"/>
        <w:rPr>
          <w:rFonts w:asciiTheme="minorHAnsi" w:hAnsiTheme="minorHAnsi" w:cstheme="minorHAnsi"/>
        </w:rPr>
      </w:pPr>
      <w:r w:rsidRPr="00C20686">
        <w:rPr>
          <w:rFonts w:asciiTheme="minorHAnsi" w:hAnsiTheme="minorHAnsi" w:cstheme="minorHAnsi"/>
        </w:rPr>
        <w:t>Head Teacher, Early Years Senior Practitioner,</w:t>
      </w:r>
      <w:r w:rsidR="001E6F10">
        <w:rPr>
          <w:rFonts w:asciiTheme="minorHAnsi" w:hAnsiTheme="minorHAnsi" w:cstheme="minorHAnsi"/>
        </w:rPr>
        <w:t xml:space="preserve"> Early Years Lead Practitioner</w:t>
      </w:r>
      <w:r w:rsidRPr="00C20686">
        <w:rPr>
          <w:rFonts w:asciiTheme="minorHAnsi" w:hAnsiTheme="minorHAnsi" w:cstheme="minorHAnsi"/>
        </w:rPr>
        <w:t xml:space="preserve"> Nursery Staff, Parents/carers</w:t>
      </w:r>
    </w:p>
    <w:p w:rsidR="00486C0D" w:rsidP="00486C0D" w:rsidRDefault="00486C0D" w14:paraId="26A66375" w14:textId="77777777">
      <w:pPr>
        <w:pStyle w:val="paragraph"/>
        <w:spacing w:before="0" w:beforeAutospacing="0" w:after="0" w:afterAutospacing="0"/>
        <w:textAlignment w:val="baseline"/>
        <w:rPr>
          <w:rFonts w:asciiTheme="minorHAnsi" w:hAnsiTheme="minorHAnsi" w:cstheme="minorHAnsi"/>
          <w:b/>
          <w:bCs/>
        </w:rPr>
      </w:pPr>
    </w:p>
    <w:p w:rsidR="00486C0D" w:rsidP="00486C0D" w:rsidRDefault="00486C0D" w14:paraId="584252C0" w14:textId="77777777">
      <w:pPr>
        <w:pStyle w:val="paragraph"/>
        <w:spacing w:before="0" w:beforeAutospacing="0" w:after="0" w:afterAutospacing="0"/>
        <w:textAlignment w:val="baseline"/>
        <w:rPr>
          <w:rFonts w:asciiTheme="minorHAnsi" w:hAnsiTheme="minorHAnsi" w:cstheme="minorHAnsi"/>
          <w:b/>
          <w:bCs/>
        </w:rPr>
      </w:pPr>
    </w:p>
    <w:p w:rsidRPr="00C20686" w:rsidR="00486C0D" w:rsidP="00486C0D" w:rsidRDefault="00486C0D" w14:paraId="036D6206" w14:textId="77777777">
      <w:pPr>
        <w:pStyle w:val="paragraph"/>
        <w:spacing w:before="0" w:beforeAutospacing="0" w:after="0" w:afterAutospacing="0"/>
        <w:textAlignment w:val="baseline"/>
        <w:rPr>
          <w:rFonts w:cs="Segoe UI" w:asciiTheme="minorHAnsi" w:hAnsiTheme="minorHAnsi"/>
          <w:b/>
          <w:bCs/>
          <w:i/>
          <w:iCs/>
        </w:rPr>
      </w:pPr>
      <w:r w:rsidRPr="00C20686">
        <w:rPr>
          <w:rFonts w:cs="Segoe UI" w:asciiTheme="minorHAnsi" w:hAnsiTheme="minorHAnsi"/>
          <w:b/>
          <w:bCs/>
          <w:i/>
          <w:iCs/>
        </w:rPr>
        <w:t>This policy will be reviewed regularly and in response to accident, incident or change in national or local policy or guidance</w:t>
      </w:r>
    </w:p>
    <w:p w:rsidR="00486C0D" w:rsidP="00486C0D" w:rsidRDefault="00486C0D" w14:paraId="5FDBAABA" w14:textId="0931823B">
      <w:pPr>
        <w:pStyle w:val="paragraph"/>
        <w:spacing w:before="0" w:beforeAutospacing="0" w:after="0" w:afterAutospacing="0"/>
        <w:textAlignment w:val="baseline"/>
        <w:rPr>
          <w:rFonts w:asciiTheme="minorHAnsi" w:hAnsiTheme="minorHAnsi" w:cstheme="minorHAnsi"/>
          <w:b/>
          <w:bCs/>
        </w:rPr>
      </w:pPr>
    </w:p>
    <w:p w:rsidR="00486C0D" w:rsidP="00486C0D" w:rsidRDefault="00486C0D" w14:paraId="4B5DD10C"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30279F12"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7B0E4BB4" w14:textId="77777777">
      <w:pPr>
        <w:pStyle w:val="paragraph"/>
        <w:spacing w:before="0" w:beforeAutospacing="0" w:after="0" w:afterAutospacing="0"/>
        <w:textAlignment w:val="baseline"/>
        <w:rPr>
          <w:rFonts w:asciiTheme="minorHAnsi" w:hAnsiTheme="minorHAnsi" w:cstheme="minorHAnsi"/>
        </w:rPr>
      </w:pPr>
    </w:p>
    <w:p w:rsidR="00486C0D" w:rsidRDefault="00486C0D" w14:paraId="66184527" w14:textId="6E7B343F"/>
    <w:p w:rsidR="00486C0D" w:rsidRDefault="00486C0D" w14:paraId="07903878" w14:textId="42D31681"/>
    <w:p w:rsidR="00486C0D" w:rsidRDefault="00486C0D" w14:paraId="37133492" w14:textId="76D4997B"/>
    <w:p w:rsidR="00486C0D" w:rsidRDefault="00486C0D" w14:paraId="5510F8B8" w14:textId="0722A08F"/>
    <w:p w:rsidR="001E6F10" w:rsidP="00486C0D" w:rsidRDefault="001E6F10" w14:paraId="135C8125" w14:textId="77777777">
      <w:pPr>
        <w:pStyle w:val="paragraph"/>
        <w:spacing w:before="0" w:beforeAutospacing="0" w:after="0" w:afterAutospacing="0"/>
        <w:textAlignment w:val="baseline"/>
        <w:rPr>
          <w:rFonts w:asciiTheme="minorHAnsi" w:hAnsiTheme="minorHAnsi" w:cstheme="minorHAnsi"/>
          <w:b/>
          <w:bCs/>
          <w:u w:val="single"/>
        </w:rPr>
      </w:pPr>
    </w:p>
    <w:p w:rsidR="001E6F10" w:rsidP="00486C0D" w:rsidRDefault="001E6F10" w14:paraId="66E53562" w14:textId="77777777">
      <w:pPr>
        <w:pStyle w:val="paragraph"/>
        <w:spacing w:before="0" w:beforeAutospacing="0" w:after="0" w:afterAutospacing="0"/>
        <w:textAlignment w:val="baseline"/>
        <w:rPr>
          <w:rFonts w:asciiTheme="minorHAnsi" w:hAnsiTheme="minorHAnsi" w:cstheme="minorHAnsi"/>
          <w:b/>
          <w:bCs/>
          <w:u w:val="single"/>
        </w:rPr>
      </w:pPr>
    </w:p>
    <w:p w:rsidR="001E6F10" w:rsidP="00486C0D" w:rsidRDefault="001E6F10" w14:paraId="18B15589" w14:textId="77777777">
      <w:pPr>
        <w:pStyle w:val="paragraph"/>
        <w:spacing w:before="0" w:beforeAutospacing="0" w:after="0" w:afterAutospacing="0"/>
        <w:textAlignment w:val="baseline"/>
        <w:rPr>
          <w:rFonts w:asciiTheme="minorHAnsi" w:hAnsiTheme="minorHAnsi" w:cstheme="minorHAnsi"/>
          <w:b/>
          <w:bCs/>
          <w:u w:val="single"/>
        </w:rPr>
      </w:pPr>
    </w:p>
    <w:p w:rsidR="001E6F10" w:rsidP="00486C0D" w:rsidRDefault="001E6F10" w14:paraId="1F15837F" w14:textId="77777777">
      <w:pPr>
        <w:pStyle w:val="paragraph"/>
        <w:spacing w:before="0" w:beforeAutospacing="0" w:after="0" w:afterAutospacing="0"/>
        <w:textAlignment w:val="baseline"/>
        <w:rPr>
          <w:rFonts w:asciiTheme="minorHAnsi" w:hAnsiTheme="minorHAnsi" w:cstheme="minorHAnsi"/>
          <w:b/>
          <w:bCs/>
          <w:u w:val="single"/>
        </w:rPr>
      </w:pPr>
    </w:p>
    <w:p w:rsidR="001E6F10" w:rsidP="00486C0D" w:rsidRDefault="001E6F10" w14:paraId="32390082" w14:textId="77777777">
      <w:pPr>
        <w:pStyle w:val="paragraph"/>
        <w:spacing w:before="0" w:beforeAutospacing="0" w:after="0" w:afterAutospacing="0"/>
        <w:textAlignment w:val="baseline"/>
        <w:rPr>
          <w:rFonts w:asciiTheme="minorHAnsi" w:hAnsiTheme="minorHAnsi" w:cstheme="minorHAnsi"/>
          <w:b/>
          <w:bCs/>
          <w:u w:val="single"/>
        </w:rPr>
      </w:pPr>
    </w:p>
    <w:p w:rsidRPr="00810C18" w:rsidR="00486C0D" w:rsidP="00486C0D" w:rsidRDefault="00486C0D" w14:paraId="4A2907D8" w14:textId="0B7E6C35">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t>PROCEDURE</w:t>
      </w:r>
    </w:p>
    <w:p w:rsidR="00486C0D" w:rsidP="00486C0D" w:rsidRDefault="00486C0D" w14:paraId="231ECD5A" w14:textId="77777777">
      <w:pPr>
        <w:pStyle w:val="paragraph"/>
        <w:spacing w:before="0" w:beforeAutospacing="0" w:after="0" w:afterAutospacing="0"/>
        <w:textAlignment w:val="baseline"/>
        <w:rPr>
          <w:rFonts w:asciiTheme="minorHAnsi" w:hAnsiTheme="minorHAnsi" w:cstheme="minorHAnsi"/>
        </w:rPr>
      </w:pPr>
    </w:p>
    <w:p w:rsidRPr="001E6F10" w:rsidR="001E6F10" w:rsidP="001E6F10" w:rsidRDefault="001E6F10" w14:paraId="65C535AB" w14:textId="77777777">
      <w:pPr>
        <w:pStyle w:val="paragraph"/>
        <w:spacing w:after="0"/>
        <w:rPr>
          <w:rFonts w:ascii="Calibri" w:hAnsi="Calibri" w:eastAsia="Calibri" w:cs="Calibri"/>
        </w:rPr>
      </w:pPr>
      <w:r w:rsidRPr="001E6F10">
        <w:rPr>
          <w:rFonts w:ascii="Calibri" w:hAnsi="Calibri" w:eastAsia="Calibri" w:cs="Calibri"/>
        </w:rPr>
        <w:t xml:space="preserve">This policy exists to protect children, parents, carers, families and staff and to ensure that everyone using the nursery is absolutely clear about issues of confidentiality and what the nursery’s procedures and routines are in respect of this matter.  </w:t>
      </w:r>
    </w:p>
    <w:p w:rsidR="00486C0D" w:rsidP="005A4E9E" w:rsidRDefault="001E6F10" w14:paraId="00446D68" w14:textId="5830A0CB">
      <w:pPr>
        <w:pStyle w:val="paragraph"/>
        <w:spacing w:after="0"/>
        <w:rPr>
          <w:rFonts w:ascii="Calibri" w:hAnsi="Calibri" w:eastAsia="Calibri" w:cs="Calibri"/>
        </w:rPr>
      </w:pPr>
      <w:r w:rsidRPr="001E6F10">
        <w:rPr>
          <w:rFonts w:ascii="Calibri" w:hAnsi="Calibri" w:eastAsia="Calibri" w:cs="Calibri"/>
        </w:rPr>
        <w:t xml:space="preserve"> In the course of their work staff will have access to information that is confidential</w:t>
      </w:r>
    </w:p>
    <w:p w:rsidR="005A4E9E" w:rsidP="005A4E9E" w:rsidRDefault="005A4E9E" w14:paraId="449EB4A2" w14:textId="178479AE">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 xml:space="preserve">Medical details. </w:t>
      </w:r>
    </w:p>
    <w:p w:rsidR="005A4E9E" w:rsidP="005A4E9E" w:rsidRDefault="005A4E9E" w14:paraId="187F0D41" w14:textId="5D2C2EF5">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 xml:space="preserve">Marital status. </w:t>
      </w:r>
    </w:p>
    <w:p w:rsidR="005A4E9E" w:rsidP="005A4E9E" w:rsidRDefault="005A4E9E" w14:paraId="14020693" w14:textId="77777777">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 xml:space="preserve">Parents’ employment situation. </w:t>
      </w:r>
    </w:p>
    <w:p w:rsidR="005A4E9E" w:rsidP="005A4E9E" w:rsidRDefault="005A4E9E" w14:paraId="0D6111D0" w14:textId="77777777">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Court orders – concerning child’s residence or contact with family members, including foster children and Social Work Department placements.</w:t>
      </w:r>
    </w:p>
    <w:p w:rsidR="005A4E9E" w:rsidP="005A4E9E" w:rsidRDefault="005A4E9E" w14:paraId="7EDA517D" w14:textId="77777777">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Child protection – where there is cause for concern, staff can pass on relevant information following the set procedures without parental knowledge. This is the only exception to the policy of open information to the parent.</w:t>
      </w:r>
    </w:p>
    <w:p w:rsidR="005A4E9E" w:rsidP="005A4E9E" w:rsidRDefault="005A4E9E" w14:paraId="0C9229ED" w14:textId="77777777">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Religion.</w:t>
      </w:r>
    </w:p>
    <w:p w:rsidR="005A4E9E" w:rsidP="005A4E9E" w:rsidRDefault="005A4E9E" w14:paraId="2D49A94A" w14:textId="274B3DE4">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Addresses and phone numbers.</w:t>
      </w:r>
    </w:p>
    <w:p w:rsidR="005A4E9E" w:rsidP="005A4E9E" w:rsidRDefault="005A4E9E" w14:paraId="0F7C5CC6" w14:textId="77777777">
      <w:pPr>
        <w:pStyle w:val="paragraph"/>
        <w:numPr>
          <w:ilvl w:val="0"/>
          <w:numId w:val="3"/>
        </w:numPr>
        <w:spacing w:before="0" w:beforeAutospacing="0" w:after="0" w:afterAutospacing="0"/>
        <w:rPr>
          <w:rFonts w:asciiTheme="minorHAnsi" w:hAnsiTheme="minorHAnsi" w:cstheme="minorHAnsi"/>
        </w:rPr>
      </w:pPr>
      <w:r w:rsidRPr="005A4E9E">
        <w:rPr>
          <w:rFonts w:asciiTheme="minorHAnsi" w:hAnsiTheme="minorHAnsi" w:cstheme="minorHAnsi"/>
        </w:rPr>
        <w:t>Child development records – shared with parents, staff and relevant professionals and schools at appropriate times.</w:t>
      </w:r>
    </w:p>
    <w:p w:rsidR="005A4E9E" w:rsidP="005A4E9E" w:rsidRDefault="005A4E9E" w14:paraId="5E5F3B25" w14:textId="77777777">
      <w:pPr>
        <w:pStyle w:val="paragraph"/>
        <w:spacing w:before="0" w:beforeAutospacing="0" w:after="0" w:afterAutospacing="0"/>
        <w:ind w:left="360"/>
        <w:rPr>
          <w:rFonts w:asciiTheme="minorHAnsi" w:hAnsiTheme="minorHAnsi" w:cstheme="minorHAnsi"/>
        </w:rPr>
      </w:pPr>
    </w:p>
    <w:p w:rsidRPr="005A4E9E" w:rsidR="005A4E9E" w:rsidP="005A4E9E" w:rsidRDefault="005A4E9E" w14:paraId="27C606BB" w14:textId="30FFBF6B">
      <w:pPr>
        <w:pStyle w:val="paragraph"/>
        <w:spacing w:before="0" w:beforeAutospacing="0" w:after="0" w:afterAutospacing="0"/>
        <w:ind w:left="360"/>
        <w:rPr>
          <w:rFonts w:asciiTheme="minorHAnsi" w:hAnsiTheme="minorHAnsi" w:cstheme="minorHAnsi"/>
        </w:rPr>
      </w:pPr>
      <w:r w:rsidRPr="005A4E9E">
        <w:rPr>
          <w:rFonts w:asciiTheme="minorHAnsi" w:hAnsiTheme="minorHAnsi" w:cstheme="minorHAnsi"/>
        </w:rPr>
        <w:t xml:space="preserve">It is essential that information be kept within these boundaries. It is therefore expected that staff (including students) –  </w:t>
      </w:r>
    </w:p>
    <w:p w:rsidR="005A4E9E" w:rsidP="005A4E9E" w:rsidRDefault="005A4E9E" w14:paraId="116FC21B" w14:textId="77777777">
      <w:pPr>
        <w:pStyle w:val="paragraph"/>
        <w:numPr>
          <w:ilvl w:val="0"/>
          <w:numId w:val="4"/>
        </w:numPr>
        <w:spacing w:after="0"/>
        <w:textAlignment w:val="baseline"/>
        <w:rPr>
          <w:rFonts w:asciiTheme="minorHAnsi" w:hAnsiTheme="minorHAnsi" w:cstheme="minorHAnsi"/>
        </w:rPr>
      </w:pPr>
      <w:r w:rsidRPr="005A4E9E">
        <w:rPr>
          <w:rFonts w:asciiTheme="minorHAnsi" w:hAnsiTheme="minorHAnsi" w:cstheme="minorHAnsi"/>
        </w:rPr>
        <w:t>Do not discuss children / parents / carers outside the school.</w:t>
      </w:r>
    </w:p>
    <w:p w:rsidR="005A4E9E" w:rsidP="005A4E9E" w:rsidRDefault="005A4E9E" w14:paraId="7607E077" w14:textId="77777777">
      <w:pPr>
        <w:pStyle w:val="paragraph"/>
        <w:numPr>
          <w:ilvl w:val="0"/>
          <w:numId w:val="4"/>
        </w:numPr>
        <w:spacing w:after="0"/>
        <w:textAlignment w:val="baseline"/>
        <w:rPr>
          <w:rFonts w:asciiTheme="minorHAnsi" w:hAnsiTheme="minorHAnsi" w:cstheme="minorHAnsi"/>
        </w:rPr>
      </w:pPr>
      <w:r w:rsidRPr="005A4E9E">
        <w:rPr>
          <w:rFonts w:asciiTheme="minorHAnsi" w:hAnsiTheme="minorHAnsi" w:cstheme="minorHAnsi"/>
        </w:rPr>
        <w:t>Do not discuss other people’s children with a parent / carer.</w:t>
      </w:r>
    </w:p>
    <w:p w:rsidR="005A4E9E" w:rsidP="005A4E9E" w:rsidRDefault="005A4E9E" w14:paraId="197F6926" w14:textId="77777777">
      <w:pPr>
        <w:pStyle w:val="paragraph"/>
        <w:numPr>
          <w:ilvl w:val="0"/>
          <w:numId w:val="4"/>
        </w:numPr>
        <w:spacing w:after="0"/>
        <w:textAlignment w:val="baseline"/>
        <w:rPr>
          <w:rFonts w:asciiTheme="minorHAnsi" w:hAnsiTheme="minorHAnsi" w:cstheme="minorHAnsi"/>
        </w:rPr>
      </w:pPr>
      <w:r w:rsidRPr="005A4E9E">
        <w:rPr>
          <w:rFonts w:asciiTheme="minorHAnsi" w:hAnsiTheme="minorHAnsi" w:cstheme="minorHAnsi"/>
        </w:rPr>
        <w:t>Do not discuss children / parents / carers in school where they may be overheard.</w:t>
      </w:r>
    </w:p>
    <w:p w:rsidR="005A4E9E" w:rsidP="005A4E9E" w:rsidRDefault="005A4E9E" w14:paraId="5BDA1D42" w14:textId="5EAC991C">
      <w:pPr>
        <w:pStyle w:val="paragraph"/>
        <w:numPr>
          <w:ilvl w:val="0"/>
          <w:numId w:val="4"/>
        </w:numPr>
        <w:spacing w:after="0"/>
        <w:textAlignment w:val="baseline"/>
        <w:rPr>
          <w:rFonts w:asciiTheme="minorHAnsi" w:hAnsiTheme="minorHAnsi" w:cstheme="minorHAnsi"/>
        </w:rPr>
      </w:pPr>
      <w:r w:rsidRPr="005A4E9E">
        <w:rPr>
          <w:rFonts w:asciiTheme="minorHAnsi" w:hAnsiTheme="minorHAnsi" w:cstheme="minorHAnsi"/>
        </w:rPr>
        <w:t xml:space="preserve">Only discuss confidential information with outside agencies with permission of the Head Teacher </w:t>
      </w:r>
    </w:p>
    <w:p w:rsidRPr="005A4E9E" w:rsidR="00357E15" w:rsidP="005A4E9E" w:rsidRDefault="00357E15" w14:paraId="1E7AAC54" w14:textId="70065CF3">
      <w:pPr>
        <w:pStyle w:val="paragraph"/>
        <w:numPr>
          <w:ilvl w:val="0"/>
          <w:numId w:val="4"/>
        </w:numPr>
        <w:spacing w:after="0"/>
        <w:textAlignment w:val="baseline"/>
        <w:rPr>
          <w:rFonts w:asciiTheme="minorHAnsi" w:hAnsiTheme="minorHAnsi" w:cstheme="minorHAnsi"/>
        </w:rPr>
      </w:pPr>
      <w:r>
        <w:rPr>
          <w:rFonts w:asciiTheme="minorHAnsi" w:hAnsiTheme="minorHAnsi" w:cstheme="minorHAnsi"/>
        </w:rPr>
        <w:t>Do not share any documentation with any other families other than who intended for.</w:t>
      </w:r>
    </w:p>
    <w:p w:rsidR="00486C0D" w:rsidP="005A4E9E" w:rsidRDefault="005A4E9E" w14:paraId="7D8419D8" w14:textId="3B3A8609">
      <w:pPr>
        <w:pStyle w:val="paragraph"/>
        <w:spacing w:after="0"/>
        <w:textAlignment w:val="baseline"/>
        <w:rPr>
          <w:rFonts w:asciiTheme="minorHAnsi" w:hAnsiTheme="minorHAnsi" w:cstheme="minorHAnsi"/>
        </w:rPr>
      </w:pPr>
      <w:r w:rsidRPr="005A4E9E">
        <w:rPr>
          <w:rFonts w:asciiTheme="minorHAnsi" w:hAnsiTheme="minorHAnsi" w:cstheme="minorHAnsi"/>
        </w:rPr>
        <w:t>Parents / carers will be made aware that records are kept on their child and that information may be shared with staff where necessary. Parents / carers have access to their child’s records. Confidential records are stored in a locked filing cabinet</w:t>
      </w:r>
      <w:r>
        <w:rPr>
          <w:rFonts w:asciiTheme="minorHAnsi" w:hAnsiTheme="minorHAnsi" w:cstheme="minorHAnsi"/>
        </w:rPr>
        <w:t xml:space="preserve"> in the school office and in the nursery</w:t>
      </w:r>
      <w:r w:rsidRPr="005A4E9E">
        <w:rPr>
          <w:rFonts w:asciiTheme="minorHAnsi" w:hAnsiTheme="minorHAnsi" w:cstheme="minorHAnsi"/>
        </w:rPr>
        <w:t>. They will only be accessed by staff who are bound by the confidentiality policy. No personal information will be kept in open access documents (e.g. diaries). All staff records are kept confidential. Staff may see their own records at any time.</w:t>
      </w:r>
    </w:p>
    <w:p w:rsidR="005A4E9E" w:rsidP="005A4E9E" w:rsidRDefault="005A4E9E" w14:paraId="4F34DE1C" w14:textId="1D52CFBA">
      <w:pPr>
        <w:pStyle w:val="paragraph"/>
        <w:spacing w:after="0"/>
        <w:textAlignment w:val="baseline"/>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Crombie</w:t>
      </w:r>
      <w:proofErr w:type="spellEnd"/>
      <w:r>
        <w:rPr>
          <w:rFonts w:asciiTheme="minorHAnsi" w:hAnsiTheme="minorHAnsi" w:cstheme="minorHAnsi"/>
        </w:rPr>
        <w:t xml:space="preserve"> Nursery, we welcome parents and visitors to help in our nursery. This allows a partnership between parents, staff the wider community and children. This allows parents to see how children are actively engaged during their time in nursery.</w:t>
      </w:r>
    </w:p>
    <w:p w:rsidR="005A4E9E" w:rsidP="005A4E9E" w:rsidRDefault="005A4E9E" w14:paraId="0CF7E60B" w14:textId="592D0422">
      <w:pPr>
        <w:pStyle w:val="paragraph"/>
        <w:spacing w:after="0"/>
        <w:textAlignment w:val="baseline"/>
        <w:rPr>
          <w:rFonts w:asciiTheme="minorHAnsi" w:hAnsiTheme="minorHAnsi" w:cstheme="minorHAnsi"/>
        </w:rPr>
      </w:pPr>
      <w:r>
        <w:rPr>
          <w:rFonts w:asciiTheme="minorHAnsi" w:hAnsiTheme="minorHAnsi" w:cstheme="minorHAnsi"/>
        </w:rPr>
        <w:t>All volunteers coming into nursery will need to have completed the relevant documentation of ‘Volunteering Forms’ or ‘PVG’ Once checks have been completed, all volunteers must then have an interview with a member of the senior management team which clearly outlines confidentiality and data protection procedures and expectations.</w:t>
      </w:r>
    </w:p>
    <w:p w:rsidR="005A4E9E" w:rsidP="005A4E9E" w:rsidRDefault="005A4E9E" w14:paraId="2F047CAC" w14:textId="49B2DD6D">
      <w:pPr>
        <w:pStyle w:val="paragraph"/>
        <w:spacing w:after="0"/>
        <w:textAlignment w:val="baseline"/>
        <w:rPr>
          <w:rFonts w:asciiTheme="minorHAnsi" w:hAnsiTheme="minorHAnsi" w:cstheme="minorHAnsi"/>
        </w:rPr>
      </w:pPr>
      <w:r>
        <w:rPr>
          <w:rFonts w:asciiTheme="minorHAnsi" w:hAnsiTheme="minorHAnsi" w:cstheme="minorHAnsi"/>
        </w:rPr>
        <w:t>While volunteering in the nursery you may notice such things as:</w:t>
      </w:r>
    </w:p>
    <w:p w:rsidR="005A4E9E" w:rsidP="005A4E9E" w:rsidRDefault="005A4E9E" w14:paraId="6DE578CF" w14:textId="5A70383D">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Friendship groups</w:t>
      </w:r>
    </w:p>
    <w:p w:rsidR="005A4E9E" w:rsidP="005A4E9E" w:rsidRDefault="005A4E9E" w14:paraId="1E2A6822" w14:textId="226608F2">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Levels of attention</w:t>
      </w:r>
    </w:p>
    <w:p w:rsidR="005A4E9E" w:rsidP="005A4E9E" w:rsidRDefault="005A4E9E" w14:paraId="3F72011C" w14:textId="702870FB">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Behaviours</w:t>
      </w:r>
    </w:p>
    <w:p w:rsidR="005A4E9E" w:rsidP="005A4E9E" w:rsidRDefault="00357E15" w14:paraId="5A8340B9" w14:textId="7F7A3211">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Upset children</w:t>
      </w:r>
    </w:p>
    <w:p w:rsidR="00357E15" w:rsidP="005A4E9E" w:rsidRDefault="00357E15" w14:paraId="0DDFBE53" w14:textId="3EE41EF8">
      <w:pPr>
        <w:pStyle w:val="paragraph"/>
        <w:numPr>
          <w:ilvl w:val="0"/>
          <w:numId w:val="5"/>
        </w:numPr>
        <w:spacing w:after="0"/>
        <w:textAlignment w:val="baseline"/>
        <w:rPr>
          <w:rFonts w:asciiTheme="minorHAnsi" w:hAnsiTheme="minorHAnsi" w:cstheme="minorHAnsi"/>
        </w:rPr>
      </w:pPr>
      <w:r>
        <w:rPr>
          <w:rFonts w:asciiTheme="minorHAnsi" w:hAnsiTheme="minorHAnsi" w:cstheme="minorHAnsi"/>
        </w:rPr>
        <w:t>Remarks by staff</w:t>
      </w:r>
    </w:p>
    <w:p w:rsidR="00357E15" w:rsidP="00357E15" w:rsidRDefault="00357E15" w14:paraId="5084D4F4" w14:textId="2666FA67">
      <w:pPr>
        <w:pStyle w:val="paragraph"/>
        <w:spacing w:after="0"/>
        <w:textAlignment w:val="baseline"/>
        <w:rPr>
          <w:rFonts w:asciiTheme="minorHAnsi" w:hAnsiTheme="minorHAnsi" w:cstheme="minorHAnsi"/>
        </w:rPr>
      </w:pPr>
      <w:r>
        <w:rPr>
          <w:rFonts w:asciiTheme="minorHAnsi" w:hAnsiTheme="minorHAnsi" w:cstheme="minorHAnsi"/>
        </w:rPr>
        <w:t>It is important that any information noted about an individual child remains wholly in school. Parents and children can be understandably upset if any private and confidential information is shared out with school.</w:t>
      </w:r>
    </w:p>
    <w:p w:rsidR="00357E15" w:rsidP="00357E15" w:rsidRDefault="00357E15" w14:paraId="57A11ACE" w14:textId="2EF8A45E">
      <w:pPr>
        <w:pStyle w:val="paragraph"/>
        <w:spacing w:after="0"/>
        <w:textAlignment w:val="baseline"/>
        <w:rPr>
          <w:rFonts w:asciiTheme="minorHAnsi" w:hAnsiTheme="minorHAnsi" w:cstheme="minorHAnsi"/>
        </w:rPr>
      </w:pPr>
      <w:r>
        <w:rPr>
          <w:rFonts w:asciiTheme="minorHAnsi" w:hAnsiTheme="minorHAnsi" w:cstheme="minorHAnsi"/>
        </w:rPr>
        <w:t>Rest assured teachers will always communicate directly with parents if there are any concerns about any aspect of a child’s learning or behaviour.</w:t>
      </w:r>
    </w:p>
    <w:p w:rsidR="00357E15" w:rsidP="00357E15" w:rsidRDefault="00357E15" w14:paraId="13C67681" w14:textId="513E50BF">
      <w:pPr>
        <w:pStyle w:val="paragraph"/>
        <w:spacing w:after="0"/>
        <w:textAlignment w:val="baseline"/>
        <w:rPr>
          <w:rFonts w:asciiTheme="minorHAnsi" w:hAnsiTheme="minorHAnsi" w:cstheme="minorHAnsi"/>
        </w:rPr>
      </w:pPr>
      <w:r>
        <w:rPr>
          <w:rFonts w:asciiTheme="minorHAnsi" w:hAnsiTheme="minorHAnsi" w:cstheme="minorHAnsi"/>
        </w:rPr>
        <w:t>If confidential matters are discussed inappropriately it will be taken as a breach of confidentiality or data protection. In order to protect the privacy of staff and children any individual found breaching this confidentiality would no longer be able to volunteer in nursery.</w:t>
      </w:r>
    </w:p>
    <w:p w:rsidR="00486C0D" w:rsidP="00486C0D" w:rsidRDefault="00486C0D" w14:paraId="70B3FFF3" w14:textId="446F0935">
      <w:pPr>
        <w:pStyle w:val="paragraph"/>
        <w:spacing w:before="0" w:beforeAutospacing="0" w:after="0" w:afterAutospacing="0"/>
        <w:textAlignment w:val="baseline"/>
        <w:rPr>
          <w:rFonts w:asciiTheme="minorHAnsi" w:hAnsiTheme="minorHAnsi" w:cstheme="minorHAnsi"/>
        </w:rPr>
      </w:pPr>
    </w:p>
    <w:p w:rsidR="00486C0D" w:rsidP="00486C0D" w:rsidRDefault="00486C0D" w14:paraId="72C120E0" w14:textId="76171D6B">
      <w:pPr>
        <w:pStyle w:val="paragraph"/>
        <w:spacing w:before="0" w:beforeAutospacing="0" w:after="0" w:afterAutospacing="0"/>
        <w:textAlignment w:val="baseline"/>
        <w:rPr>
          <w:rFonts w:asciiTheme="minorHAnsi" w:hAnsiTheme="minorHAnsi" w:cstheme="minorHAnsi"/>
        </w:rPr>
      </w:pPr>
    </w:p>
    <w:p w:rsidR="00486C0D" w:rsidP="00486C0D" w:rsidRDefault="00486C0D" w14:paraId="6FD08F60" w14:textId="2F19394E">
      <w:pPr>
        <w:pStyle w:val="paragraph"/>
        <w:spacing w:before="0" w:beforeAutospacing="0" w:after="0" w:afterAutospacing="0"/>
        <w:textAlignment w:val="baseline"/>
        <w:rPr>
          <w:rFonts w:asciiTheme="minorHAnsi" w:hAnsiTheme="minorHAnsi" w:cstheme="minorHAnsi"/>
        </w:rPr>
      </w:pPr>
    </w:p>
    <w:p w:rsidR="00486C0D" w:rsidP="00486C0D" w:rsidRDefault="00486C0D" w14:paraId="338517F1" w14:textId="60000191">
      <w:pPr>
        <w:pStyle w:val="paragraph"/>
        <w:spacing w:before="0" w:beforeAutospacing="0" w:after="0" w:afterAutospacing="0"/>
        <w:rPr>
          <w:rFonts w:asciiTheme="minorHAnsi" w:hAnsiTheme="minorHAnsi" w:cstheme="minorHAnsi"/>
          <w:b/>
          <w:bCs/>
          <w:u w:val="single"/>
        </w:rPr>
      </w:pPr>
      <w:r w:rsidRPr="007D2DDF">
        <w:rPr>
          <w:rFonts w:asciiTheme="minorHAnsi" w:hAnsiTheme="minorHAnsi" w:cstheme="minorHAnsi"/>
          <w:b/>
          <w:bCs/>
          <w:u w:val="single"/>
        </w:rPr>
        <w:t>References</w:t>
      </w:r>
    </w:p>
    <w:p w:rsidR="00486C0D" w:rsidP="00486C0D" w:rsidRDefault="00486C0D" w14:paraId="13F44967" w14:textId="77777777">
      <w:pPr>
        <w:pStyle w:val="paragraph"/>
        <w:spacing w:before="0" w:beforeAutospacing="0" w:after="0" w:afterAutospacing="0"/>
        <w:rPr>
          <w:rFonts w:asciiTheme="minorHAnsi" w:hAnsiTheme="minorHAnsi" w:eastAsiaTheme="minorEastAsia" w:cstheme="minorBidi"/>
          <w:b/>
          <w:bCs/>
          <w:u w:val="single"/>
        </w:rPr>
      </w:pPr>
    </w:p>
    <w:p w:rsidR="00486C0D" w:rsidP="00486C0D" w:rsidRDefault="00486C0D" w14:paraId="1DB0A786" w14:textId="77777777">
      <w:pPr>
        <w:pStyle w:val="paragraph"/>
        <w:spacing w:before="0" w:beforeAutospacing="0" w:after="0" w:afterAutospacing="0"/>
        <w:textAlignment w:val="baseline"/>
        <w:rPr>
          <w:rStyle w:val="normaltextrun"/>
          <w:rFonts w:ascii="Calibri" w:hAnsi="Calibri" w:cs="Arial"/>
        </w:rPr>
      </w:pPr>
      <w:r>
        <w:rPr>
          <w:rStyle w:val="spellingerror"/>
          <w:rFonts w:ascii="Calibri" w:hAnsi="Calibri" w:cs="Arial"/>
        </w:rPr>
        <w:t xml:space="preserve">Care Inspectorate, 2016, </w:t>
      </w:r>
      <w:r>
        <w:rPr>
          <w:rStyle w:val="normaltextrun"/>
          <w:rFonts w:ascii="Calibri" w:hAnsi="Calibri" w:cs="Arial"/>
        </w:rPr>
        <w:t>“Complaints”</w:t>
      </w:r>
    </w:p>
    <w:p w:rsidR="00486C0D" w:rsidP="00486C0D" w:rsidRDefault="00486C0D" w14:paraId="26F75F39" w14:textId="77777777">
      <w:pPr>
        <w:pStyle w:val="paragraph"/>
        <w:spacing w:before="0" w:beforeAutospacing="0" w:after="0" w:afterAutospacing="0"/>
        <w:rPr>
          <w:rFonts w:asciiTheme="minorHAnsi" w:hAnsiTheme="minorHAnsi" w:eastAsiaTheme="minorEastAsia" w:cstheme="minorBidi"/>
          <w:b/>
          <w:bCs/>
          <w:u w:val="single"/>
        </w:rPr>
      </w:pPr>
    </w:p>
    <w:p w:rsidR="00486C0D" w:rsidP="00486C0D" w:rsidRDefault="00486C0D" w14:paraId="7B0CDA0E" w14:textId="77777777">
      <w:pPr>
        <w:pStyle w:val="paragraph"/>
        <w:spacing w:before="0" w:beforeAutospacing="0" w:after="0" w:afterAutospacing="0"/>
        <w:textAlignment w:val="baseline"/>
        <w:rPr>
          <w:rFonts w:asciiTheme="minorHAnsi" w:hAnsiTheme="minorHAnsi"/>
        </w:rPr>
      </w:pPr>
      <w:r>
        <w:rPr>
          <w:rFonts w:asciiTheme="minorHAnsi" w:hAnsiTheme="minorHAnsi"/>
        </w:rPr>
        <w:t>Aberdeenshire Council, no date available, “Complaints Procedure”</w:t>
      </w:r>
    </w:p>
    <w:p w:rsidR="00486C0D" w:rsidP="00486C0D" w:rsidRDefault="00895C40" w14:paraId="37164ED0" w14:textId="77777777">
      <w:pPr>
        <w:pStyle w:val="paragraph"/>
        <w:spacing w:before="0" w:beforeAutospacing="0" w:after="0" w:afterAutospacing="0"/>
      </w:pPr>
      <w:hyperlink w:history="1" r:id="rId11">
        <w:r w:rsidR="00486C0D">
          <w:rPr>
            <w:rStyle w:val="Hyperlink"/>
            <w:rFonts w:asciiTheme="minorHAnsi" w:hAnsiTheme="minorHAnsi" w:eastAsiaTheme="minorEastAsia" w:cstheme="minorBidi"/>
          </w:rPr>
          <w:t>http://publications.aberdeenshire.gov.uk/dataset/072f6c0d-955a-4f4c-a228-568e30884391/resource/52439609-98b5-45eb-b1e6-0d418371ba27/download/full-complaints-procedure-customerv6.pdf</w:t>
        </w:r>
      </w:hyperlink>
    </w:p>
    <w:p w:rsidR="00486C0D" w:rsidP="00486C0D" w:rsidRDefault="00486C0D" w14:paraId="6DDA41A0" w14:textId="77777777">
      <w:pPr>
        <w:pStyle w:val="paragraph"/>
        <w:spacing w:before="0" w:beforeAutospacing="0" w:after="0" w:afterAutospacing="0"/>
        <w:rPr>
          <w:rFonts w:asciiTheme="minorHAnsi" w:hAnsiTheme="minorHAnsi" w:eastAsiaTheme="minorEastAsia" w:cstheme="minorBidi"/>
          <w:b/>
          <w:bCs/>
          <w:u w:val="single"/>
        </w:rPr>
      </w:pPr>
    </w:p>
    <w:p w:rsidR="00486C0D" w:rsidP="00486C0D" w:rsidRDefault="00486C0D" w14:paraId="69147C93" w14:textId="77777777">
      <w:pPr>
        <w:pStyle w:val="paragraph"/>
        <w:spacing w:before="0" w:beforeAutospacing="0" w:after="0" w:afterAutospacing="0"/>
        <w:rPr>
          <w:rFonts w:asciiTheme="minorHAnsi" w:hAnsiTheme="minorHAnsi"/>
        </w:rPr>
      </w:pPr>
      <w:r>
        <w:rPr>
          <w:rFonts w:asciiTheme="minorHAnsi" w:hAnsiTheme="minorHAnsi"/>
        </w:rPr>
        <w:t>Aberdeenshire Council, no date available, “Have Your Say Guide and Complaints Process”</w:t>
      </w:r>
    </w:p>
    <w:p w:rsidR="00486C0D" w:rsidP="00486C0D" w:rsidRDefault="00895C40" w14:paraId="51FC1182" w14:textId="77777777">
      <w:pPr>
        <w:pStyle w:val="paragraph"/>
        <w:spacing w:before="0" w:beforeAutospacing="0" w:after="0" w:afterAutospacing="0"/>
        <w:rPr>
          <w:rFonts w:asciiTheme="minorHAnsi" w:hAnsiTheme="minorHAnsi" w:eastAsiaTheme="minorEastAsia" w:cstheme="minorBidi"/>
        </w:rPr>
      </w:pPr>
      <w:hyperlink w:history="1" r:id="rId12">
        <w:r w:rsidR="00486C0D">
          <w:rPr>
            <w:rStyle w:val="Hyperlink"/>
            <w:rFonts w:asciiTheme="minorHAnsi" w:hAnsiTheme="minorHAnsi" w:eastAsiaTheme="minorEastAsia" w:cstheme="minorBidi"/>
          </w:rPr>
          <w:t>https://aberdeenshire.gov.uk/contact-us/have-your-say/have-your-say-guide</w:t>
        </w:r>
      </w:hyperlink>
    </w:p>
    <w:p w:rsidR="00486C0D" w:rsidP="00486C0D" w:rsidRDefault="00486C0D" w14:paraId="4E38769A" w14:textId="77777777">
      <w:pPr>
        <w:pStyle w:val="paragraph"/>
        <w:spacing w:before="0" w:beforeAutospacing="0" w:after="0" w:afterAutospacing="0"/>
        <w:rPr>
          <w:rFonts w:asciiTheme="minorHAnsi" w:hAnsiTheme="minorHAnsi" w:eastAsiaTheme="minorEastAsia" w:cstheme="minorBidi"/>
          <w:b/>
          <w:bCs/>
          <w:u w:val="single"/>
        </w:rPr>
      </w:pPr>
    </w:p>
    <w:p w:rsidR="00486C0D" w:rsidP="00486C0D" w:rsidRDefault="00486C0D" w14:paraId="672ACBA2" w14:textId="77777777">
      <w:pPr>
        <w:pStyle w:val="paragraph"/>
        <w:spacing w:before="0" w:beforeAutospacing="0" w:after="0" w:afterAutospacing="0"/>
        <w:rPr>
          <w:rStyle w:val="eop"/>
          <w:rFonts w:cs="Segoe UI" w:asciiTheme="minorHAnsi" w:hAnsiTheme="minorHAnsi"/>
          <w:color w:val="C00000"/>
        </w:rPr>
      </w:pPr>
      <w:r>
        <w:rPr>
          <w:rFonts w:asciiTheme="minorHAnsi" w:hAnsiTheme="minorHAnsi"/>
        </w:rPr>
        <w:t>Aberdeenshire Council, no date available, “Employee’s Guide to the Complaints Handling Procedure”</w:t>
      </w:r>
    </w:p>
    <w:p w:rsidR="00486C0D" w:rsidP="00486C0D" w:rsidRDefault="00895C40" w14:paraId="6FD2EFF3" w14:textId="77777777">
      <w:pPr>
        <w:pStyle w:val="paragraph"/>
        <w:spacing w:before="0" w:beforeAutospacing="0" w:after="0" w:afterAutospacing="0"/>
        <w:textAlignment w:val="baseline"/>
        <w:rPr>
          <w:rStyle w:val="eop"/>
          <w:rFonts w:cs="Segoe UI" w:asciiTheme="minorHAnsi" w:hAnsiTheme="minorHAnsi"/>
        </w:rPr>
      </w:pPr>
      <w:hyperlink w:history="1" w:anchor="search=complaints" r:id="rId13">
        <w:r w:rsidR="00486C0D">
          <w:rPr>
            <w:rStyle w:val="Hyperlink"/>
            <w:rFonts w:cs="Segoe UI" w:asciiTheme="minorHAnsi" w:hAnsiTheme="minorHAnsi"/>
          </w:rPr>
          <w:t>https://aberdeenshire.sharepoint.com/sites/Arcadia/services/Documents/Business%20Services/CCI/Customer%20Service/Employee%20complaints%20procedure.pdf#search=complaints</w:t>
        </w:r>
      </w:hyperlink>
    </w:p>
    <w:p w:rsidR="00486C0D" w:rsidP="00486C0D" w:rsidRDefault="00486C0D" w14:paraId="0A4C1EEA" w14:textId="77777777">
      <w:pPr>
        <w:pStyle w:val="paragraph"/>
        <w:spacing w:before="0" w:beforeAutospacing="0" w:after="0" w:afterAutospacing="0"/>
        <w:rPr>
          <w:rFonts w:asciiTheme="minorHAnsi" w:hAnsiTheme="minorHAnsi" w:eastAsiaTheme="minorEastAsia" w:cstheme="minorBidi"/>
          <w:b/>
          <w:bCs/>
          <w:u w:val="single"/>
        </w:rPr>
      </w:pPr>
    </w:p>
    <w:p w:rsidR="00486C0D" w:rsidP="00486C0D" w:rsidRDefault="00486C0D" w14:paraId="254A9E33" w14:textId="77777777">
      <w:pPr>
        <w:jc w:val="both"/>
        <w:rPr>
          <w:rStyle w:val="Hyperlink"/>
          <w:sz w:val="24"/>
          <w:szCs w:val="24"/>
        </w:rPr>
      </w:pPr>
      <w:r w:rsidRPr="007D2DDF">
        <w:rPr>
          <w:sz w:val="24"/>
          <w:szCs w:val="24"/>
        </w:rPr>
        <w:t xml:space="preserve">United Nations Convention on the Rights of the Child, 1989  </w:t>
      </w:r>
      <w:hyperlink w:history="1" r:id="rId14">
        <w:r w:rsidRPr="007D2DDF">
          <w:rPr>
            <w:rStyle w:val="Hyperlink"/>
            <w:sz w:val="24"/>
            <w:szCs w:val="24"/>
          </w:rPr>
          <w:t>https://www.unicef.org.uk/what-we-do/un-convention-child-rights/</w:t>
        </w:r>
      </w:hyperlink>
    </w:p>
    <w:p w:rsidRPr="008D6FAE" w:rsidR="00486C0D" w:rsidP="00486C0D" w:rsidRDefault="00486C0D" w14:paraId="3AA3BDEE" w14:textId="77777777">
      <w:pPr>
        <w:spacing w:after="0"/>
        <w:rPr>
          <w:rFonts w:cstheme="minorHAnsi"/>
          <w:sz w:val="24"/>
          <w:szCs w:val="24"/>
        </w:rPr>
      </w:pPr>
      <w:r w:rsidRPr="008D6FAE">
        <w:rPr>
          <w:rFonts w:cstheme="minorHAnsi"/>
          <w:sz w:val="24"/>
          <w:szCs w:val="24"/>
        </w:rPr>
        <w:t xml:space="preserve">Scottish Government 2017, Health &amp; Social Care Standards, My support, my life. </w:t>
      </w:r>
    </w:p>
    <w:p w:rsidRPr="00486C0D" w:rsidR="00486C0D" w:rsidP="00486C0D" w:rsidRDefault="00895C40" w14:paraId="75B840AC" w14:textId="4DC81F71">
      <w:pPr>
        <w:pStyle w:val="paragraph"/>
        <w:spacing w:before="0" w:beforeAutospacing="0" w:after="0" w:afterAutospacing="0"/>
        <w:textAlignment w:val="baseline"/>
        <w:rPr>
          <w:rFonts w:asciiTheme="minorHAnsi" w:hAnsiTheme="minorHAnsi" w:cstheme="minorHAnsi"/>
          <w:color w:val="0070C0"/>
          <w:u w:val="single"/>
        </w:rPr>
      </w:pPr>
      <w:hyperlink w:history="1" r:id="rId15">
        <w:r w:rsidRPr="00486C0D" w:rsidR="00486C0D">
          <w:rPr>
            <w:rStyle w:val="Hyperlink"/>
            <w:rFonts w:asciiTheme="minorHAnsi" w:hAnsiTheme="minorHAnsi" w:cstheme="minorHAnsi"/>
          </w:rPr>
          <w:t>https://www.gov.scot/publications/health-social-care-standards-support-life</w:t>
        </w:r>
      </w:hyperlink>
    </w:p>
    <w:p w:rsidR="00486C0D" w:rsidP="00486C0D" w:rsidRDefault="00486C0D" w14:paraId="0B57696C" w14:textId="116B00A7">
      <w:pPr>
        <w:pStyle w:val="paragraph"/>
        <w:spacing w:before="0" w:beforeAutospacing="0" w:after="0" w:afterAutospacing="0"/>
        <w:textAlignment w:val="baseline"/>
        <w:rPr>
          <w:rFonts w:cstheme="minorHAnsi"/>
          <w:color w:val="0070C0"/>
          <w:u w:val="single"/>
        </w:rPr>
      </w:pPr>
    </w:p>
    <w:p w:rsidR="00486C0D" w:rsidP="00486C0D" w:rsidRDefault="00486C0D" w14:paraId="756B26E5" w14:textId="77777777">
      <w:pPr>
        <w:pStyle w:val="paragraph"/>
        <w:spacing w:before="0" w:beforeAutospacing="0" w:after="0" w:afterAutospacing="0"/>
        <w:textAlignment w:val="baseline"/>
        <w:rPr>
          <w:rStyle w:val="normaltextrun"/>
          <w:rFonts w:ascii="Calibri" w:hAnsi="Calibri" w:cs="Segoe UI"/>
          <w:b/>
          <w:bCs/>
          <w:sz w:val="32"/>
          <w:szCs w:val="32"/>
          <w:u w:val="single"/>
        </w:rPr>
      </w:pPr>
      <w:r w:rsidRPr="008D6FAE">
        <w:rPr>
          <w:rStyle w:val="normaltextrun"/>
          <w:rFonts w:ascii="Calibri" w:hAnsi="Calibri" w:cs="Segoe UI"/>
          <w:b/>
          <w:bCs/>
          <w:sz w:val="32"/>
          <w:szCs w:val="32"/>
          <w:u w:val="single"/>
        </w:rPr>
        <w:t>Date of original policy</w:t>
      </w:r>
    </w:p>
    <w:p w:rsidR="00486C0D" w:rsidP="00486C0D" w:rsidRDefault="00486C0D" w14:paraId="2AC01B59" w14:textId="77777777">
      <w:pPr>
        <w:pStyle w:val="paragraph"/>
        <w:spacing w:before="0" w:beforeAutospacing="0" w:after="0" w:afterAutospacing="0"/>
        <w:textAlignment w:val="baseline"/>
        <w:rPr>
          <w:rStyle w:val="normaltextrun"/>
          <w:rFonts w:ascii="Calibri" w:hAnsi="Calibri" w:cs="Segoe UI"/>
          <w:b/>
          <w:bCs/>
          <w:sz w:val="32"/>
          <w:szCs w:val="32"/>
          <w:u w:val="single"/>
        </w:rPr>
      </w:pPr>
    </w:p>
    <w:tbl>
      <w:tblPr>
        <w:tblStyle w:val="TableGrid"/>
        <w:tblW w:w="0" w:type="auto"/>
        <w:tblLook w:val="04A0" w:firstRow="1" w:lastRow="0" w:firstColumn="1" w:lastColumn="0" w:noHBand="0" w:noVBand="1"/>
      </w:tblPr>
      <w:tblGrid>
        <w:gridCol w:w="1985"/>
        <w:gridCol w:w="3412"/>
        <w:gridCol w:w="1848"/>
        <w:gridCol w:w="2248"/>
      </w:tblGrid>
      <w:tr w:rsidR="00486C0D" w:rsidTr="134A0627" w14:paraId="44FBEBEE" w14:textId="77777777">
        <w:trPr>
          <w:trHeight w:val="440"/>
        </w:trPr>
        <w:tc>
          <w:tcPr>
            <w:tcW w:w="1985" w:type="dxa"/>
          </w:tcPr>
          <w:p w:rsidRPr="008D6FAE" w:rsidR="00486C0D" w:rsidP="00847D6A" w:rsidRDefault="00486C0D" w14:paraId="26E5FE6C" w14:textId="77777777">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Revision Number</w:t>
            </w:r>
          </w:p>
        </w:tc>
        <w:tc>
          <w:tcPr>
            <w:tcW w:w="3412" w:type="dxa"/>
          </w:tcPr>
          <w:p w:rsidRPr="008D6FAE" w:rsidR="00486C0D" w:rsidP="00847D6A" w:rsidRDefault="00486C0D" w14:paraId="605E4DF3" w14:textId="77777777">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Details of Change</w:t>
            </w:r>
          </w:p>
        </w:tc>
        <w:tc>
          <w:tcPr>
            <w:tcW w:w="1848" w:type="dxa"/>
          </w:tcPr>
          <w:p w:rsidRPr="008D6FAE" w:rsidR="00486C0D" w:rsidP="00847D6A" w:rsidRDefault="00486C0D" w14:paraId="1CE13F84" w14:textId="77777777">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Date</w:t>
            </w:r>
          </w:p>
        </w:tc>
        <w:tc>
          <w:tcPr>
            <w:tcW w:w="2248" w:type="dxa"/>
          </w:tcPr>
          <w:p w:rsidRPr="008D6FAE" w:rsidR="00486C0D" w:rsidP="00847D6A" w:rsidRDefault="00486C0D" w14:paraId="084E7570" w14:textId="77777777">
            <w:pPr>
              <w:pStyle w:val="paragraph"/>
              <w:spacing w:before="0" w:beforeAutospacing="0" w:after="0" w:afterAutospacing="0"/>
              <w:textAlignment w:val="baseline"/>
              <w:rPr>
                <w:rFonts w:ascii="Calibri" w:hAnsi="Calibri" w:cs="Segoe UI"/>
                <w:b/>
                <w:bCs/>
              </w:rPr>
            </w:pPr>
            <w:r>
              <w:rPr>
                <w:rFonts w:ascii="Calibri" w:hAnsi="Calibri" w:cs="Segoe UI"/>
                <w:b/>
                <w:bCs/>
              </w:rPr>
              <w:t>Date of next review</w:t>
            </w:r>
          </w:p>
        </w:tc>
      </w:tr>
      <w:tr w:rsidR="00486C0D" w:rsidTr="134A0627" w14:paraId="793C1067" w14:textId="77777777">
        <w:trPr>
          <w:trHeight w:val="215"/>
        </w:trPr>
        <w:tc>
          <w:tcPr>
            <w:tcW w:w="1985" w:type="dxa"/>
          </w:tcPr>
          <w:p w:rsidRPr="008D6FAE" w:rsidR="00486C0D" w:rsidP="00847D6A" w:rsidRDefault="00486C0D" w14:paraId="0F96E3AE" w14:textId="77777777">
            <w:pPr>
              <w:pStyle w:val="paragraph"/>
              <w:spacing w:before="0" w:beforeAutospacing="0" w:after="0" w:afterAutospacing="0"/>
              <w:textAlignment w:val="baseline"/>
              <w:rPr>
                <w:rFonts w:ascii="Calibri" w:hAnsi="Calibri" w:cs="Segoe UI"/>
              </w:rPr>
            </w:pPr>
            <w:r>
              <w:rPr>
                <w:rFonts w:ascii="Calibri" w:hAnsi="Calibri" w:cs="Segoe UI"/>
              </w:rPr>
              <w:t>1</w:t>
            </w:r>
          </w:p>
        </w:tc>
        <w:tc>
          <w:tcPr>
            <w:tcW w:w="3412" w:type="dxa"/>
          </w:tcPr>
          <w:p w:rsidRPr="008D6FAE" w:rsidR="00486C0D" w:rsidP="00847D6A" w:rsidRDefault="00486C0D" w14:paraId="2AA93200" w14:textId="77777777">
            <w:pPr>
              <w:pStyle w:val="paragraph"/>
              <w:spacing w:before="0" w:beforeAutospacing="0" w:after="0" w:afterAutospacing="0"/>
              <w:textAlignment w:val="baseline"/>
              <w:rPr>
                <w:rFonts w:ascii="Calibri" w:hAnsi="Calibri" w:cs="Segoe UI"/>
              </w:rPr>
            </w:pPr>
            <w:r>
              <w:rPr>
                <w:rFonts w:ascii="Calibri" w:hAnsi="Calibri" w:cs="Segoe UI"/>
              </w:rPr>
              <w:t>Full review of procedures</w:t>
            </w:r>
          </w:p>
        </w:tc>
        <w:tc>
          <w:tcPr>
            <w:tcW w:w="1848" w:type="dxa"/>
          </w:tcPr>
          <w:p w:rsidRPr="008D6FAE" w:rsidR="00486C0D" w:rsidP="00847D6A" w:rsidRDefault="00E13429" w14:paraId="37EFEEC9" w14:textId="1FDADBC6">
            <w:pPr>
              <w:pStyle w:val="paragraph"/>
              <w:spacing w:before="0" w:beforeAutospacing="0" w:after="0" w:afterAutospacing="0"/>
              <w:textAlignment w:val="baseline"/>
              <w:rPr>
                <w:rFonts w:ascii="Calibri" w:hAnsi="Calibri" w:cs="Segoe UI"/>
              </w:rPr>
            </w:pPr>
            <w:r>
              <w:rPr>
                <w:rFonts w:ascii="Calibri" w:hAnsi="Calibri" w:cs="Segoe UI"/>
              </w:rPr>
              <w:t>September 2019</w:t>
            </w:r>
          </w:p>
        </w:tc>
        <w:tc>
          <w:tcPr>
            <w:tcW w:w="2248" w:type="dxa"/>
          </w:tcPr>
          <w:p w:rsidRPr="008D6FAE" w:rsidR="00486C0D" w:rsidP="00847D6A" w:rsidRDefault="00486C0D" w14:paraId="0AA8651F" w14:textId="77777777">
            <w:pPr>
              <w:pStyle w:val="paragraph"/>
              <w:spacing w:before="0" w:beforeAutospacing="0" w:after="0" w:afterAutospacing="0"/>
              <w:textAlignment w:val="baseline"/>
              <w:rPr>
                <w:rFonts w:ascii="Calibri" w:hAnsi="Calibri" w:cs="Segoe UI"/>
              </w:rPr>
            </w:pPr>
          </w:p>
        </w:tc>
      </w:tr>
      <w:tr w:rsidR="00486C0D" w:rsidTr="134A0627" w14:paraId="7B6757DA" w14:textId="77777777">
        <w:trPr>
          <w:trHeight w:val="215"/>
        </w:trPr>
        <w:tc>
          <w:tcPr>
            <w:tcW w:w="1985" w:type="dxa"/>
          </w:tcPr>
          <w:p w:rsidRPr="008D6FAE" w:rsidR="00486C0D" w:rsidP="00847D6A" w:rsidRDefault="00486C0D" w14:paraId="104E3DD3" w14:textId="77777777">
            <w:pPr>
              <w:pStyle w:val="paragraph"/>
              <w:spacing w:before="0" w:beforeAutospacing="0" w:after="0" w:afterAutospacing="0"/>
              <w:textAlignment w:val="baseline"/>
              <w:rPr>
                <w:rFonts w:ascii="Calibri" w:hAnsi="Calibri" w:cs="Segoe UI"/>
              </w:rPr>
            </w:pPr>
            <w:r>
              <w:rPr>
                <w:rFonts w:ascii="Calibri" w:hAnsi="Calibri" w:cs="Segoe UI"/>
              </w:rPr>
              <w:t>2</w:t>
            </w:r>
          </w:p>
        </w:tc>
        <w:tc>
          <w:tcPr>
            <w:tcW w:w="3412" w:type="dxa"/>
          </w:tcPr>
          <w:p w:rsidRPr="008D6FAE" w:rsidR="00486C0D" w:rsidP="00847D6A" w:rsidRDefault="00486C0D" w14:paraId="24A68B9D" w14:textId="77777777">
            <w:pPr>
              <w:pStyle w:val="paragraph"/>
              <w:spacing w:before="0" w:beforeAutospacing="0" w:after="0" w:afterAutospacing="0"/>
              <w:textAlignment w:val="baseline"/>
              <w:rPr>
                <w:rFonts w:ascii="Calibri" w:hAnsi="Calibri" w:cs="Segoe UI"/>
              </w:rPr>
            </w:pPr>
            <w:r>
              <w:rPr>
                <w:rFonts w:ascii="Calibri" w:hAnsi="Calibri" w:cs="Segoe UI"/>
              </w:rPr>
              <w:t>Policy Update</w:t>
            </w:r>
          </w:p>
        </w:tc>
        <w:tc>
          <w:tcPr>
            <w:tcW w:w="1848" w:type="dxa"/>
          </w:tcPr>
          <w:p w:rsidRPr="008D6FAE" w:rsidR="00486C0D" w:rsidP="00847D6A" w:rsidRDefault="00E13429" w14:paraId="2446D636" w14:textId="6D78BEDF">
            <w:pPr>
              <w:pStyle w:val="paragraph"/>
              <w:spacing w:before="0" w:beforeAutospacing="0" w:after="0" w:afterAutospacing="0"/>
              <w:textAlignment w:val="baseline"/>
              <w:rPr>
                <w:rFonts w:ascii="Calibri" w:hAnsi="Calibri" w:cs="Segoe UI"/>
              </w:rPr>
            </w:pPr>
            <w:r>
              <w:rPr>
                <w:rFonts w:ascii="Calibri" w:hAnsi="Calibri" w:cs="Segoe UI"/>
              </w:rPr>
              <w:t>July 2020</w:t>
            </w:r>
          </w:p>
        </w:tc>
        <w:tc>
          <w:tcPr>
            <w:tcW w:w="2248" w:type="dxa"/>
          </w:tcPr>
          <w:p w:rsidR="00486C0D" w:rsidP="134A0627" w:rsidRDefault="00E13429" w14:paraId="4C9496BB" w14:textId="7E6E7739">
            <w:pPr>
              <w:spacing w:line="257" w:lineRule="auto"/>
              <w:textAlignment w:val="baseline"/>
              <w:rPr>
                <w:rFonts w:ascii="Calibri" w:hAnsi="Calibri" w:cs="Segoe UI"/>
              </w:rPr>
            </w:pPr>
            <w:r w:rsidRPr="134A0627">
              <w:rPr>
                <w:rFonts w:ascii="Calibri" w:hAnsi="Calibri" w:cs="Segoe UI"/>
              </w:rPr>
              <w:t>August 2021</w:t>
            </w:r>
            <w:r w:rsidRPr="134A0627" w:rsidR="6BAE258C">
              <w:rPr>
                <w:rFonts w:ascii="Calibri" w:hAnsi="Calibri" w:cs="Segoe UI"/>
              </w:rPr>
              <w:t xml:space="preserve"> </w:t>
            </w:r>
            <w:r w:rsidRPr="134A0627" w:rsidR="6BAE258C">
              <w:rPr>
                <w:rFonts w:ascii="Wingdings" w:hAnsi="Wingdings" w:eastAsia="Wingdings" w:cs="Wingdings"/>
              </w:rPr>
              <w:t>ü</w:t>
            </w:r>
          </w:p>
        </w:tc>
      </w:tr>
      <w:tr w:rsidR="00486C0D" w:rsidTr="134A0627" w14:paraId="333CD7E8" w14:textId="77777777">
        <w:trPr>
          <w:trHeight w:val="215"/>
        </w:trPr>
        <w:tc>
          <w:tcPr>
            <w:tcW w:w="1985" w:type="dxa"/>
          </w:tcPr>
          <w:p w:rsidRPr="008D6FAE" w:rsidR="00486C0D" w:rsidP="00847D6A" w:rsidRDefault="00486C0D" w14:paraId="46A230D1" w14:textId="77777777">
            <w:pPr>
              <w:pStyle w:val="paragraph"/>
              <w:spacing w:before="0" w:beforeAutospacing="0" w:after="0" w:afterAutospacing="0"/>
              <w:textAlignment w:val="baseline"/>
              <w:rPr>
                <w:rFonts w:ascii="Calibri" w:hAnsi="Calibri" w:cs="Segoe UI"/>
              </w:rPr>
            </w:pPr>
            <w:r>
              <w:rPr>
                <w:rFonts w:ascii="Calibri" w:hAnsi="Calibri" w:cs="Segoe UI"/>
              </w:rPr>
              <w:t>4</w:t>
            </w:r>
          </w:p>
        </w:tc>
        <w:tc>
          <w:tcPr>
            <w:tcW w:w="3412" w:type="dxa"/>
          </w:tcPr>
          <w:p w:rsidRPr="008D6FAE" w:rsidR="00486C0D" w:rsidP="00847D6A" w:rsidRDefault="00486C0D" w14:paraId="5737AE0C" w14:textId="77777777">
            <w:pPr>
              <w:pStyle w:val="paragraph"/>
              <w:spacing w:before="0" w:beforeAutospacing="0" w:after="0" w:afterAutospacing="0"/>
              <w:textAlignment w:val="baseline"/>
              <w:rPr>
                <w:rFonts w:ascii="Calibri" w:hAnsi="Calibri" w:cs="Segoe UI"/>
              </w:rPr>
            </w:pPr>
            <w:r>
              <w:rPr>
                <w:rFonts w:ascii="Calibri" w:hAnsi="Calibri" w:cs="Segoe UI"/>
              </w:rPr>
              <w:t xml:space="preserve">Policy Update </w:t>
            </w:r>
          </w:p>
        </w:tc>
        <w:tc>
          <w:tcPr>
            <w:tcW w:w="1848" w:type="dxa"/>
          </w:tcPr>
          <w:p w:rsidRPr="008D6FAE" w:rsidR="00486C0D" w:rsidP="00847D6A" w:rsidRDefault="00486C0D" w14:paraId="0E1CE053" w14:textId="02D163DC">
            <w:pPr>
              <w:pStyle w:val="paragraph"/>
              <w:spacing w:before="0" w:beforeAutospacing="0" w:after="0" w:afterAutospacing="0"/>
              <w:textAlignment w:val="baseline"/>
              <w:rPr>
                <w:rFonts w:ascii="Calibri" w:hAnsi="Calibri" w:cs="Segoe UI"/>
              </w:rPr>
            </w:pPr>
          </w:p>
        </w:tc>
        <w:tc>
          <w:tcPr>
            <w:tcW w:w="2248" w:type="dxa"/>
          </w:tcPr>
          <w:p w:rsidR="00486C0D" w:rsidP="00847D6A" w:rsidRDefault="00486C0D" w14:paraId="04D67B17" w14:textId="77777777">
            <w:pPr>
              <w:pStyle w:val="paragraph"/>
              <w:spacing w:before="0" w:beforeAutospacing="0" w:after="0" w:afterAutospacing="0"/>
              <w:textAlignment w:val="baseline"/>
              <w:rPr>
                <w:rFonts w:ascii="Calibri" w:hAnsi="Calibri" w:cs="Segoe UI"/>
              </w:rPr>
            </w:pPr>
          </w:p>
        </w:tc>
      </w:tr>
      <w:tr w:rsidR="00486C0D" w:rsidTr="134A0627" w14:paraId="4F20215C" w14:textId="77777777">
        <w:trPr>
          <w:trHeight w:val="223"/>
        </w:trPr>
        <w:tc>
          <w:tcPr>
            <w:tcW w:w="1985" w:type="dxa"/>
          </w:tcPr>
          <w:p w:rsidRPr="008D6FAE" w:rsidR="00486C0D" w:rsidP="00847D6A" w:rsidRDefault="00486C0D" w14:paraId="40339BC0" w14:textId="77777777">
            <w:pPr>
              <w:pStyle w:val="paragraph"/>
              <w:spacing w:before="0" w:beforeAutospacing="0" w:after="0" w:afterAutospacing="0"/>
              <w:textAlignment w:val="baseline"/>
              <w:rPr>
                <w:rFonts w:ascii="Calibri" w:hAnsi="Calibri" w:cs="Segoe UI"/>
              </w:rPr>
            </w:pPr>
            <w:r>
              <w:rPr>
                <w:rFonts w:ascii="Calibri" w:hAnsi="Calibri" w:cs="Segoe UI"/>
              </w:rPr>
              <w:t>5</w:t>
            </w:r>
          </w:p>
        </w:tc>
        <w:tc>
          <w:tcPr>
            <w:tcW w:w="3412" w:type="dxa"/>
          </w:tcPr>
          <w:p w:rsidRPr="008D6FAE" w:rsidR="00486C0D" w:rsidP="00847D6A" w:rsidRDefault="00486C0D" w14:paraId="16EADEA2" w14:textId="77777777">
            <w:pPr>
              <w:pStyle w:val="paragraph"/>
              <w:spacing w:before="0" w:beforeAutospacing="0" w:after="0" w:afterAutospacing="0"/>
              <w:textAlignment w:val="baseline"/>
              <w:rPr>
                <w:rFonts w:ascii="Calibri" w:hAnsi="Calibri" w:cs="Segoe UI"/>
              </w:rPr>
            </w:pPr>
          </w:p>
        </w:tc>
        <w:tc>
          <w:tcPr>
            <w:tcW w:w="1848" w:type="dxa"/>
          </w:tcPr>
          <w:p w:rsidRPr="008D6FAE" w:rsidR="00486C0D" w:rsidP="00847D6A" w:rsidRDefault="00486C0D" w14:paraId="4B6BA413" w14:textId="77777777">
            <w:pPr>
              <w:pStyle w:val="paragraph"/>
              <w:spacing w:before="0" w:beforeAutospacing="0" w:after="0" w:afterAutospacing="0"/>
              <w:textAlignment w:val="baseline"/>
              <w:rPr>
                <w:rFonts w:ascii="Calibri" w:hAnsi="Calibri" w:cs="Segoe UI"/>
              </w:rPr>
            </w:pPr>
          </w:p>
        </w:tc>
        <w:tc>
          <w:tcPr>
            <w:tcW w:w="2248" w:type="dxa"/>
          </w:tcPr>
          <w:p w:rsidRPr="008D6FAE" w:rsidR="00486C0D" w:rsidP="00847D6A" w:rsidRDefault="00486C0D" w14:paraId="7B8241B8" w14:textId="77777777">
            <w:pPr>
              <w:pStyle w:val="paragraph"/>
              <w:spacing w:before="0" w:beforeAutospacing="0" w:after="0" w:afterAutospacing="0"/>
              <w:textAlignment w:val="baseline"/>
              <w:rPr>
                <w:rFonts w:ascii="Calibri" w:hAnsi="Calibri" w:cs="Segoe UI"/>
              </w:rPr>
            </w:pPr>
          </w:p>
        </w:tc>
      </w:tr>
      <w:tr w:rsidR="00486C0D" w:rsidTr="134A0627" w14:paraId="0DEEDDD3" w14:textId="77777777">
        <w:trPr>
          <w:trHeight w:val="215"/>
        </w:trPr>
        <w:tc>
          <w:tcPr>
            <w:tcW w:w="1985" w:type="dxa"/>
          </w:tcPr>
          <w:p w:rsidRPr="008D6FAE" w:rsidR="00486C0D" w:rsidP="00847D6A" w:rsidRDefault="00486C0D" w14:paraId="1EACA775" w14:textId="77777777">
            <w:pPr>
              <w:pStyle w:val="paragraph"/>
              <w:spacing w:before="0" w:beforeAutospacing="0" w:after="0" w:afterAutospacing="0"/>
              <w:textAlignment w:val="baseline"/>
              <w:rPr>
                <w:rFonts w:ascii="Calibri" w:hAnsi="Calibri" w:cs="Segoe UI"/>
              </w:rPr>
            </w:pPr>
            <w:r>
              <w:rPr>
                <w:rFonts w:ascii="Calibri" w:hAnsi="Calibri" w:cs="Segoe UI"/>
              </w:rPr>
              <w:t>6</w:t>
            </w:r>
          </w:p>
        </w:tc>
        <w:tc>
          <w:tcPr>
            <w:tcW w:w="3412" w:type="dxa"/>
          </w:tcPr>
          <w:p w:rsidRPr="008D6FAE" w:rsidR="00486C0D" w:rsidP="00847D6A" w:rsidRDefault="00486C0D" w14:paraId="60A0EF98" w14:textId="77777777">
            <w:pPr>
              <w:pStyle w:val="paragraph"/>
              <w:spacing w:before="0" w:beforeAutospacing="0" w:after="0" w:afterAutospacing="0"/>
              <w:textAlignment w:val="baseline"/>
              <w:rPr>
                <w:rFonts w:ascii="Calibri" w:hAnsi="Calibri" w:cs="Segoe UI"/>
              </w:rPr>
            </w:pPr>
          </w:p>
        </w:tc>
        <w:tc>
          <w:tcPr>
            <w:tcW w:w="1848" w:type="dxa"/>
          </w:tcPr>
          <w:p w:rsidRPr="008D6FAE" w:rsidR="00486C0D" w:rsidP="00847D6A" w:rsidRDefault="00486C0D" w14:paraId="19148DFC" w14:textId="77777777">
            <w:pPr>
              <w:pStyle w:val="paragraph"/>
              <w:spacing w:before="0" w:beforeAutospacing="0" w:after="0" w:afterAutospacing="0"/>
              <w:textAlignment w:val="baseline"/>
              <w:rPr>
                <w:rFonts w:ascii="Calibri" w:hAnsi="Calibri" w:cs="Segoe UI"/>
              </w:rPr>
            </w:pPr>
          </w:p>
        </w:tc>
        <w:tc>
          <w:tcPr>
            <w:tcW w:w="2248" w:type="dxa"/>
          </w:tcPr>
          <w:p w:rsidRPr="008D6FAE" w:rsidR="00486C0D" w:rsidP="00847D6A" w:rsidRDefault="00486C0D" w14:paraId="4497C860" w14:textId="77777777">
            <w:pPr>
              <w:pStyle w:val="paragraph"/>
              <w:spacing w:before="0" w:beforeAutospacing="0" w:after="0" w:afterAutospacing="0"/>
              <w:textAlignment w:val="baseline"/>
              <w:rPr>
                <w:rFonts w:ascii="Calibri" w:hAnsi="Calibri" w:cs="Segoe UI"/>
              </w:rPr>
            </w:pPr>
          </w:p>
        </w:tc>
      </w:tr>
      <w:tr w:rsidR="00486C0D" w:rsidTr="134A0627" w14:paraId="1A1E0B08" w14:textId="77777777">
        <w:trPr>
          <w:trHeight w:val="215"/>
        </w:trPr>
        <w:tc>
          <w:tcPr>
            <w:tcW w:w="1985" w:type="dxa"/>
          </w:tcPr>
          <w:p w:rsidRPr="008D6FAE" w:rsidR="00486C0D" w:rsidP="00847D6A" w:rsidRDefault="00486C0D" w14:paraId="1FC09E0D" w14:textId="77777777">
            <w:pPr>
              <w:pStyle w:val="paragraph"/>
              <w:spacing w:before="0" w:beforeAutospacing="0" w:after="0" w:afterAutospacing="0"/>
              <w:textAlignment w:val="baseline"/>
              <w:rPr>
                <w:rFonts w:ascii="Calibri" w:hAnsi="Calibri" w:cs="Segoe UI"/>
              </w:rPr>
            </w:pPr>
            <w:r>
              <w:rPr>
                <w:rFonts w:ascii="Calibri" w:hAnsi="Calibri" w:cs="Segoe UI"/>
              </w:rPr>
              <w:t>7</w:t>
            </w:r>
          </w:p>
        </w:tc>
        <w:tc>
          <w:tcPr>
            <w:tcW w:w="3412" w:type="dxa"/>
          </w:tcPr>
          <w:p w:rsidRPr="008D6FAE" w:rsidR="00486C0D" w:rsidP="00847D6A" w:rsidRDefault="00486C0D" w14:paraId="3B7C2D9E" w14:textId="77777777">
            <w:pPr>
              <w:pStyle w:val="paragraph"/>
              <w:spacing w:before="0" w:beforeAutospacing="0" w:after="0" w:afterAutospacing="0"/>
              <w:textAlignment w:val="baseline"/>
              <w:rPr>
                <w:rFonts w:ascii="Calibri" w:hAnsi="Calibri" w:cs="Segoe UI"/>
              </w:rPr>
            </w:pPr>
          </w:p>
        </w:tc>
        <w:tc>
          <w:tcPr>
            <w:tcW w:w="1848" w:type="dxa"/>
          </w:tcPr>
          <w:p w:rsidRPr="008D6FAE" w:rsidR="00486C0D" w:rsidP="00847D6A" w:rsidRDefault="00486C0D" w14:paraId="25EED886" w14:textId="77777777">
            <w:pPr>
              <w:pStyle w:val="paragraph"/>
              <w:spacing w:before="0" w:beforeAutospacing="0" w:after="0" w:afterAutospacing="0"/>
              <w:textAlignment w:val="baseline"/>
              <w:rPr>
                <w:rFonts w:ascii="Calibri" w:hAnsi="Calibri" w:cs="Segoe UI"/>
              </w:rPr>
            </w:pPr>
          </w:p>
        </w:tc>
        <w:tc>
          <w:tcPr>
            <w:tcW w:w="2248" w:type="dxa"/>
          </w:tcPr>
          <w:p w:rsidRPr="008D6FAE" w:rsidR="00486C0D" w:rsidP="00847D6A" w:rsidRDefault="00486C0D" w14:paraId="56F54327" w14:textId="77777777">
            <w:pPr>
              <w:pStyle w:val="paragraph"/>
              <w:spacing w:before="0" w:beforeAutospacing="0" w:after="0" w:afterAutospacing="0"/>
              <w:textAlignment w:val="baseline"/>
              <w:rPr>
                <w:rFonts w:ascii="Calibri" w:hAnsi="Calibri" w:cs="Segoe UI"/>
              </w:rPr>
            </w:pPr>
          </w:p>
        </w:tc>
      </w:tr>
    </w:tbl>
    <w:p w:rsidRPr="008D6FAE" w:rsidR="00486C0D" w:rsidP="00486C0D" w:rsidRDefault="00486C0D" w14:paraId="0D99FFE9" w14:textId="77777777">
      <w:pPr>
        <w:pStyle w:val="paragraph"/>
        <w:spacing w:before="0" w:beforeAutospacing="0" w:after="0" w:afterAutospacing="0"/>
        <w:textAlignment w:val="baseline"/>
        <w:rPr>
          <w:rFonts w:ascii="Calibri" w:hAnsi="Calibri" w:cs="Segoe UI"/>
          <w:u w:val="single"/>
        </w:rPr>
      </w:pPr>
    </w:p>
    <w:p w:rsidRPr="006C7F81" w:rsidR="00486C0D" w:rsidP="00486C0D" w:rsidRDefault="00486C0D" w14:paraId="67FB447D" w14:textId="77777777">
      <w:pPr>
        <w:rPr>
          <w:rFonts w:cstheme="minorHAnsi"/>
          <w:b/>
          <w:bCs/>
          <w:iCs/>
          <w:sz w:val="32"/>
          <w:szCs w:val="32"/>
        </w:rPr>
      </w:pPr>
      <w:r w:rsidRPr="008D6FAE">
        <w:rPr>
          <w:rStyle w:val="eop"/>
          <w:rFonts w:ascii="Calibri" w:hAnsi="Calibri" w:cs="Segoe UI"/>
          <w:color w:val="C00000"/>
          <w:sz w:val="24"/>
          <w:szCs w:val="24"/>
        </w:rPr>
        <w:t> </w:t>
      </w:r>
      <w:r w:rsidRPr="006C7F81">
        <w:rPr>
          <w:rStyle w:val="eop"/>
          <w:rFonts w:ascii="Calibri" w:hAnsi="Calibri" w:cs="Segoe UI"/>
          <w:b/>
          <w:bCs/>
          <w:sz w:val="32"/>
          <w:szCs w:val="32"/>
          <w:u w:val="single"/>
        </w:rPr>
        <w:t>Policy Author</w:t>
      </w:r>
      <w:r w:rsidRPr="006C7F81">
        <w:rPr>
          <w:rStyle w:val="eop"/>
          <w:rFonts w:ascii="Calibri" w:hAnsi="Calibri" w:cs="Segoe UI"/>
          <w:b/>
          <w:bCs/>
          <w:sz w:val="32"/>
          <w:szCs w:val="32"/>
        </w:rPr>
        <w:t xml:space="preserve">    </w:t>
      </w:r>
      <w:r w:rsidRPr="006C7F81">
        <w:rPr>
          <w:rStyle w:val="eop"/>
          <w:rFonts w:ascii="Calibri" w:hAnsi="Calibri" w:cs="Segoe UI"/>
          <w:sz w:val="32"/>
          <w:szCs w:val="32"/>
        </w:rPr>
        <w:t>Diane Booth EYSP</w:t>
      </w:r>
    </w:p>
    <w:p w:rsidRPr="008D6FAE" w:rsidR="00486C0D" w:rsidP="00486C0D" w:rsidRDefault="00486C0D" w14:paraId="2D7F6E1E" w14:textId="77777777">
      <w:pPr>
        <w:rPr>
          <w:rFonts w:cstheme="minorHAnsi"/>
          <w:b/>
          <w:sz w:val="24"/>
          <w:szCs w:val="24"/>
          <w:u w:val="single"/>
        </w:rPr>
      </w:pPr>
      <w:r w:rsidRPr="008D6FAE">
        <w:rPr>
          <w:rFonts w:cstheme="minorHAnsi"/>
          <w:b/>
          <w:sz w:val="24"/>
          <w:szCs w:val="24"/>
          <w:u w:val="single"/>
        </w:rPr>
        <w:t>Read by Staff:</w:t>
      </w:r>
    </w:p>
    <w:tbl>
      <w:tblPr>
        <w:tblStyle w:val="TableGrid"/>
        <w:tblW w:w="0" w:type="auto"/>
        <w:tblLook w:val="04A0" w:firstRow="1" w:lastRow="0" w:firstColumn="1" w:lastColumn="0" w:noHBand="0" w:noVBand="1"/>
      </w:tblPr>
      <w:tblGrid>
        <w:gridCol w:w="4212"/>
        <w:gridCol w:w="1772"/>
        <w:gridCol w:w="1774"/>
        <w:gridCol w:w="1774"/>
      </w:tblGrid>
      <w:tr w:rsidRPr="00220D1A" w:rsidR="00486C0D" w:rsidTr="3951527D" w14:paraId="24065B3A" w14:textId="77777777">
        <w:trPr>
          <w:trHeight w:val="291"/>
        </w:trPr>
        <w:tc>
          <w:tcPr>
            <w:tcW w:w="4212" w:type="dxa"/>
            <w:tcMar/>
          </w:tcPr>
          <w:p w:rsidRPr="008D6FAE" w:rsidR="00486C0D" w:rsidP="00847D6A" w:rsidRDefault="00486C0D" w14:paraId="0CB02E4C" w14:textId="77777777">
            <w:pPr>
              <w:rPr>
                <w:rFonts w:cstheme="minorHAnsi"/>
                <w:b/>
                <w:sz w:val="24"/>
                <w:szCs w:val="24"/>
              </w:rPr>
            </w:pPr>
            <w:r w:rsidRPr="008D6FAE">
              <w:rPr>
                <w:rFonts w:cstheme="minorHAnsi"/>
                <w:b/>
                <w:sz w:val="24"/>
                <w:szCs w:val="24"/>
              </w:rPr>
              <w:t xml:space="preserve">Staff Name </w:t>
            </w:r>
          </w:p>
        </w:tc>
        <w:tc>
          <w:tcPr>
            <w:tcW w:w="1772" w:type="dxa"/>
            <w:tcMar/>
          </w:tcPr>
          <w:p w:rsidRPr="008D6FAE" w:rsidR="00486C0D" w:rsidP="00847D6A" w:rsidRDefault="00486C0D" w14:paraId="5DECD254" w14:textId="77777777">
            <w:pPr>
              <w:rPr>
                <w:rFonts w:cstheme="minorHAnsi"/>
                <w:b/>
                <w:sz w:val="24"/>
                <w:szCs w:val="24"/>
              </w:rPr>
            </w:pPr>
            <w:r w:rsidRPr="008D6FAE">
              <w:rPr>
                <w:rFonts w:cstheme="minorHAnsi"/>
                <w:b/>
                <w:sz w:val="24"/>
                <w:szCs w:val="24"/>
              </w:rPr>
              <w:t>Date &amp; Initial</w:t>
            </w:r>
          </w:p>
        </w:tc>
        <w:tc>
          <w:tcPr>
            <w:tcW w:w="1774" w:type="dxa"/>
            <w:tcMar/>
          </w:tcPr>
          <w:p w:rsidRPr="008D6FAE" w:rsidR="00486C0D" w:rsidP="00847D6A" w:rsidRDefault="00486C0D" w14:paraId="614DCD9C" w14:textId="77777777">
            <w:pPr>
              <w:rPr>
                <w:rFonts w:cstheme="minorHAnsi"/>
                <w:b/>
                <w:sz w:val="24"/>
                <w:szCs w:val="24"/>
              </w:rPr>
            </w:pPr>
            <w:r w:rsidRPr="008D6FAE">
              <w:rPr>
                <w:rFonts w:cstheme="minorHAnsi"/>
                <w:b/>
                <w:sz w:val="24"/>
                <w:szCs w:val="24"/>
              </w:rPr>
              <w:t>Date &amp; Initial</w:t>
            </w:r>
          </w:p>
        </w:tc>
        <w:tc>
          <w:tcPr>
            <w:tcW w:w="1774" w:type="dxa"/>
            <w:tcMar/>
          </w:tcPr>
          <w:p w:rsidRPr="008D6FAE" w:rsidR="00486C0D" w:rsidP="00847D6A" w:rsidRDefault="00486C0D" w14:paraId="00D5C57F" w14:textId="77777777">
            <w:pPr>
              <w:rPr>
                <w:rFonts w:cstheme="minorHAnsi"/>
                <w:b/>
                <w:sz w:val="24"/>
                <w:szCs w:val="24"/>
              </w:rPr>
            </w:pPr>
            <w:r w:rsidRPr="008D6FAE">
              <w:rPr>
                <w:rFonts w:cstheme="minorHAnsi"/>
                <w:b/>
                <w:sz w:val="24"/>
                <w:szCs w:val="24"/>
              </w:rPr>
              <w:t>Date &amp; Initial</w:t>
            </w:r>
          </w:p>
        </w:tc>
      </w:tr>
      <w:tr w:rsidRPr="00220D1A" w:rsidR="00486C0D" w:rsidTr="3951527D" w14:paraId="17ED138C" w14:textId="77777777">
        <w:trPr>
          <w:trHeight w:val="542"/>
        </w:trPr>
        <w:tc>
          <w:tcPr>
            <w:tcW w:w="4212" w:type="dxa"/>
            <w:tcMar/>
          </w:tcPr>
          <w:p w:rsidRPr="008D6FAE" w:rsidR="00486C0D" w:rsidP="00847D6A" w:rsidRDefault="00486C0D" w14:paraId="22E67B7E" w14:textId="77777777">
            <w:pPr>
              <w:rPr>
                <w:rFonts w:cstheme="minorHAnsi"/>
                <w:bCs/>
                <w:sz w:val="24"/>
                <w:szCs w:val="24"/>
              </w:rPr>
            </w:pPr>
            <w:r>
              <w:rPr>
                <w:rFonts w:cstheme="minorHAnsi"/>
                <w:bCs/>
                <w:sz w:val="24"/>
                <w:szCs w:val="24"/>
              </w:rPr>
              <w:t>Adele Dickson</w:t>
            </w:r>
          </w:p>
        </w:tc>
        <w:tc>
          <w:tcPr>
            <w:tcW w:w="1772" w:type="dxa"/>
            <w:tcMar/>
          </w:tcPr>
          <w:p w:rsidRPr="008D6FAE" w:rsidR="00486C0D" w:rsidP="00847D6A" w:rsidRDefault="00486C0D" w14:paraId="7F1C5152" w14:textId="77777777">
            <w:pPr>
              <w:rPr>
                <w:rFonts w:cstheme="minorHAnsi"/>
                <w:b/>
                <w:sz w:val="24"/>
                <w:szCs w:val="24"/>
                <w:u w:val="single"/>
              </w:rPr>
            </w:pPr>
          </w:p>
        </w:tc>
        <w:tc>
          <w:tcPr>
            <w:tcW w:w="1774" w:type="dxa"/>
            <w:tcMar/>
          </w:tcPr>
          <w:p w:rsidRPr="008D6FAE" w:rsidR="00486C0D" w:rsidP="00847D6A" w:rsidRDefault="00486C0D" w14:paraId="7C68B65A" w14:textId="77777777">
            <w:pPr>
              <w:rPr>
                <w:rFonts w:cstheme="minorHAnsi"/>
                <w:b/>
                <w:sz w:val="24"/>
                <w:szCs w:val="24"/>
                <w:u w:val="single"/>
              </w:rPr>
            </w:pPr>
          </w:p>
        </w:tc>
        <w:tc>
          <w:tcPr>
            <w:tcW w:w="1774" w:type="dxa"/>
            <w:tcMar/>
          </w:tcPr>
          <w:p w:rsidRPr="00220D1A" w:rsidR="00486C0D" w:rsidP="00847D6A" w:rsidRDefault="00486C0D" w14:paraId="58289128" w14:textId="77777777">
            <w:pPr>
              <w:rPr>
                <w:rFonts w:cstheme="minorHAnsi"/>
                <w:b/>
                <w:u w:val="single"/>
              </w:rPr>
            </w:pPr>
          </w:p>
          <w:p w:rsidRPr="00220D1A" w:rsidR="00486C0D" w:rsidP="00847D6A" w:rsidRDefault="00486C0D" w14:paraId="27558C1E" w14:textId="77777777">
            <w:pPr>
              <w:rPr>
                <w:rFonts w:cstheme="minorHAnsi"/>
                <w:b/>
                <w:u w:val="single"/>
              </w:rPr>
            </w:pPr>
          </w:p>
        </w:tc>
      </w:tr>
      <w:tr w:rsidRPr="00220D1A" w:rsidR="00486C0D" w:rsidTr="3951527D" w14:paraId="36FE4493" w14:textId="77777777">
        <w:trPr>
          <w:trHeight w:val="542"/>
        </w:trPr>
        <w:tc>
          <w:tcPr>
            <w:tcW w:w="4212" w:type="dxa"/>
            <w:tcMar/>
          </w:tcPr>
          <w:p w:rsidRPr="008D6FAE" w:rsidR="00486C0D" w:rsidP="00847D6A" w:rsidRDefault="00486C0D" w14:paraId="7D13A19F" w14:textId="77777777">
            <w:pPr>
              <w:rPr>
                <w:rFonts w:cstheme="minorHAnsi"/>
                <w:bCs/>
                <w:sz w:val="24"/>
                <w:szCs w:val="24"/>
              </w:rPr>
            </w:pPr>
            <w:r>
              <w:rPr>
                <w:rFonts w:cstheme="minorHAnsi"/>
                <w:bCs/>
                <w:sz w:val="24"/>
                <w:szCs w:val="24"/>
              </w:rPr>
              <w:t>Claire Hawthorne</w:t>
            </w:r>
          </w:p>
        </w:tc>
        <w:tc>
          <w:tcPr>
            <w:tcW w:w="1772" w:type="dxa"/>
            <w:tcMar/>
          </w:tcPr>
          <w:p w:rsidRPr="008D6FAE" w:rsidR="00486C0D" w:rsidP="00847D6A" w:rsidRDefault="00486C0D" w14:paraId="752C40B4" w14:textId="77777777">
            <w:pPr>
              <w:rPr>
                <w:rFonts w:cstheme="minorHAnsi"/>
                <w:b/>
                <w:sz w:val="24"/>
                <w:szCs w:val="24"/>
                <w:u w:val="single"/>
              </w:rPr>
            </w:pPr>
          </w:p>
        </w:tc>
        <w:tc>
          <w:tcPr>
            <w:tcW w:w="1774" w:type="dxa"/>
            <w:tcMar/>
          </w:tcPr>
          <w:p w:rsidRPr="008D6FAE" w:rsidR="00486C0D" w:rsidP="00847D6A" w:rsidRDefault="00486C0D" w14:paraId="3DBB219E" w14:textId="77777777">
            <w:pPr>
              <w:rPr>
                <w:rFonts w:cstheme="minorHAnsi"/>
                <w:b/>
                <w:sz w:val="24"/>
                <w:szCs w:val="24"/>
                <w:u w:val="single"/>
              </w:rPr>
            </w:pPr>
          </w:p>
        </w:tc>
        <w:tc>
          <w:tcPr>
            <w:tcW w:w="1774" w:type="dxa"/>
            <w:tcMar/>
          </w:tcPr>
          <w:p w:rsidRPr="00220D1A" w:rsidR="00486C0D" w:rsidP="00847D6A" w:rsidRDefault="00486C0D" w14:paraId="4F057759" w14:textId="77777777">
            <w:pPr>
              <w:rPr>
                <w:rFonts w:cstheme="minorHAnsi"/>
                <w:b/>
                <w:u w:val="single"/>
              </w:rPr>
            </w:pPr>
          </w:p>
          <w:p w:rsidRPr="00220D1A" w:rsidR="00486C0D" w:rsidP="00847D6A" w:rsidRDefault="00486C0D" w14:paraId="1FC08014" w14:textId="77777777">
            <w:pPr>
              <w:rPr>
                <w:rFonts w:cstheme="minorHAnsi"/>
                <w:b/>
                <w:u w:val="single"/>
              </w:rPr>
            </w:pPr>
          </w:p>
        </w:tc>
      </w:tr>
      <w:tr w:rsidRPr="00220D1A" w:rsidR="00486C0D" w:rsidTr="3951527D" w14:paraId="45E10190" w14:textId="77777777">
        <w:trPr>
          <w:trHeight w:val="532"/>
        </w:trPr>
        <w:tc>
          <w:tcPr>
            <w:tcW w:w="4212" w:type="dxa"/>
            <w:tcMar/>
          </w:tcPr>
          <w:p w:rsidRPr="008D6FAE" w:rsidR="00486C0D" w:rsidP="00847D6A" w:rsidRDefault="00486C0D" w14:paraId="539995EA" w14:textId="77777777">
            <w:pPr>
              <w:rPr>
                <w:rFonts w:cstheme="minorHAnsi"/>
                <w:bCs/>
                <w:sz w:val="24"/>
                <w:szCs w:val="24"/>
              </w:rPr>
            </w:pPr>
            <w:r>
              <w:rPr>
                <w:rFonts w:cstheme="minorHAnsi"/>
                <w:bCs/>
                <w:sz w:val="24"/>
                <w:szCs w:val="24"/>
              </w:rPr>
              <w:t>Diane Booth</w:t>
            </w:r>
          </w:p>
        </w:tc>
        <w:tc>
          <w:tcPr>
            <w:tcW w:w="1772" w:type="dxa"/>
            <w:tcMar/>
          </w:tcPr>
          <w:p w:rsidRPr="00E13429" w:rsidR="00486C0D" w:rsidP="00847D6A" w:rsidRDefault="00E13429" w14:paraId="46191C08" w14:textId="4833CE46">
            <w:pPr>
              <w:rPr>
                <w:rFonts w:cstheme="minorHAnsi"/>
                <w:b/>
                <w:sz w:val="24"/>
                <w:szCs w:val="24"/>
              </w:rPr>
            </w:pPr>
            <w:r>
              <w:rPr>
                <w:rFonts w:cstheme="minorHAnsi"/>
                <w:b/>
                <w:sz w:val="24"/>
                <w:szCs w:val="24"/>
              </w:rPr>
              <w:t>6/08/20   DB</w:t>
            </w:r>
          </w:p>
        </w:tc>
        <w:tc>
          <w:tcPr>
            <w:tcW w:w="1774" w:type="dxa"/>
            <w:tcMar/>
          </w:tcPr>
          <w:p w:rsidRPr="008D6FAE" w:rsidR="00486C0D" w:rsidP="134A0627" w:rsidRDefault="20DEAF03" w14:paraId="4C553992" w14:textId="3939DAAA">
            <w:pPr>
              <w:rPr>
                <w:b/>
                <w:bCs/>
                <w:sz w:val="24"/>
                <w:szCs w:val="24"/>
              </w:rPr>
            </w:pPr>
            <w:r w:rsidRPr="134A0627">
              <w:rPr>
                <w:b/>
                <w:bCs/>
                <w:sz w:val="24"/>
                <w:szCs w:val="24"/>
              </w:rPr>
              <w:t>30.07.21 DB</w:t>
            </w:r>
          </w:p>
        </w:tc>
        <w:tc>
          <w:tcPr>
            <w:tcW w:w="1774" w:type="dxa"/>
            <w:tcMar/>
          </w:tcPr>
          <w:p w:rsidRPr="00220D1A" w:rsidR="00486C0D" w:rsidP="00847D6A" w:rsidRDefault="00486C0D" w14:paraId="7C8E67A2" w14:textId="77777777">
            <w:pPr>
              <w:rPr>
                <w:rFonts w:cstheme="minorHAnsi"/>
                <w:b/>
                <w:u w:val="single"/>
              </w:rPr>
            </w:pPr>
          </w:p>
          <w:p w:rsidRPr="00220D1A" w:rsidR="00486C0D" w:rsidP="00847D6A" w:rsidRDefault="00486C0D" w14:paraId="7E2AAAA2" w14:textId="77777777">
            <w:pPr>
              <w:rPr>
                <w:rFonts w:cstheme="minorHAnsi"/>
                <w:b/>
                <w:u w:val="single"/>
              </w:rPr>
            </w:pPr>
          </w:p>
        </w:tc>
      </w:tr>
      <w:tr w:rsidRPr="00220D1A" w:rsidR="00486C0D" w:rsidTr="3951527D" w14:paraId="66B97E12" w14:textId="77777777">
        <w:trPr>
          <w:trHeight w:val="542"/>
        </w:trPr>
        <w:tc>
          <w:tcPr>
            <w:tcW w:w="4212" w:type="dxa"/>
            <w:tcMar/>
          </w:tcPr>
          <w:p w:rsidRPr="008D6FAE" w:rsidR="00486C0D" w:rsidP="134A0627" w:rsidRDefault="20DEAF03" w14:paraId="6405BCC3" w14:textId="6C9ABEAF">
            <w:pPr>
              <w:spacing w:line="259" w:lineRule="auto"/>
              <w:rPr>
                <w:sz w:val="24"/>
                <w:szCs w:val="24"/>
              </w:rPr>
            </w:pPr>
            <w:r w:rsidRPr="134A0627">
              <w:rPr>
                <w:sz w:val="24"/>
                <w:szCs w:val="24"/>
              </w:rPr>
              <w:t>Elizabeth Duffy</w:t>
            </w:r>
          </w:p>
        </w:tc>
        <w:tc>
          <w:tcPr>
            <w:tcW w:w="1772" w:type="dxa"/>
            <w:tcMar/>
          </w:tcPr>
          <w:p w:rsidRPr="008D6FAE" w:rsidR="00486C0D" w:rsidP="3951527D" w:rsidRDefault="00486C0D" w14:paraId="4B2781AC" w14:textId="43CFDE3F">
            <w:pPr>
              <w:rPr>
                <w:rFonts w:cs="Calibri" w:cstheme="minorAscii"/>
                <w:b w:val="1"/>
                <w:bCs w:val="1"/>
                <w:sz w:val="24"/>
                <w:szCs w:val="24"/>
                <w:u w:val="single"/>
              </w:rPr>
            </w:pPr>
            <w:r w:rsidRPr="3951527D" w:rsidR="73C6A6FF">
              <w:rPr>
                <w:rFonts w:cs="Calibri" w:cstheme="minorAscii"/>
                <w:b w:val="1"/>
                <w:bCs w:val="1"/>
                <w:sz w:val="24"/>
                <w:szCs w:val="24"/>
                <w:u w:val="single"/>
              </w:rPr>
              <w:t>09/04/21 ED</w:t>
            </w:r>
          </w:p>
        </w:tc>
        <w:tc>
          <w:tcPr>
            <w:tcW w:w="1774" w:type="dxa"/>
            <w:tcMar/>
          </w:tcPr>
          <w:p w:rsidRPr="008D6FAE" w:rsidR="00486C0D" w:rsidP="3951527D" w:rsidRDefault="00486C0D" w14:paraId="53B31EA6" w14:textId="141E3BD0">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951527D" w:rsidR="73C6A6FF">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GB"/>
              </w:rPr>
              <w:t>13/08/21 ED</w:t>
            </w:r>
          </w:p>
          <w:p w:rsidRPr="008D6FAE" w:rsidR="00486C0D" w:rsidP="3951527D" w:rsidRDefault="00486C0D" w14:paraId="45A66E7D" w14:textId="6470A4CB">
            <w:pPr>
              <w:pStyle w:val="Normal"/>
              <w:rPr>
                <w:rFonts w:cs="Calibri" w:cstheme="minorAscii"/>
                <w:b w:val="1"/>
                <w:bCs w:val="1"/>
                <w:sz w:val="24"/>
                <w:szCs w:val="24"/>
                <w:u w:val="single"/>
              </w:rPr>
            </w:pPr>
          </w:p>
        </w:tc>
        <w:tc>
          <w:tcPr>
            <w:tcW w:w="1774" w:type="dxa"/>
            <w:tcMar/>
          </w:tcPr>
          <w:p w:rsidRPr="00220D1A" w:rsidR="00486C0D" w:rsidP="00847D6A" w:rsidRDefault="00486C0D" w14:paraId="1CE9846F" w14:textId="77777777">
            <w:pPr>
              <w:rPr>
                <w:rFonts w:cstheme="minorHAnsi"/>
                <w:b/>
                <w:u w:val="single"/>
              </w:rPr>
            </w:pPr>
          </w:p>
          <w:p w:rsidRPr="00220D1A" w:rsidR="00486C0D" w:rsidP="00847D6A" w:rsidRDefault="00486C0D" w14:paraId="458A53B1" w14:textId="77777777">
            <w:pPr>
              <w:rPr>
                <w:rFonts w:cstheme="minorHAnsi"/>
                <w:b/>
                <w:u w:val="single"/>
              </w:rPr>
            </w:pPr>
          </w:p>
        </w:tc>
      </w:tr>
      <w:tr w:rsidRPr="00220D1A" w:rsidR="00486C0D" w:rsidTr="3951527D" w14:paraId="2AA3A813" w14:textId="77777777">
        <w:trPr>
          <w:trHeight w:val="542"/>
        </w:trPr>
        <w:tc>
          <w:tcPr>
            <w:tcW w:w="4212" w:type="dxa"/>
            <w:tcMar/>
          </w:tcPr>
          <w:p w:rsidRPr="008D6FAE" w:rsidR="00486C0D" w:rsidP="00847D6A" w:rsidRDefault="00486C0D" w14:paraId="75267165" w14:textId="77777777">
            <w:pPr>
              <w:rPr>
                <w:rFonts w:cstheme="minorHAnsi"/>
                <w:bCs/>
                <w:sz w:val="24"/>
                <w:szCs w:val="24"/>
              </w:rPr>
            </w:pPr>
            <w:r>
              <w:rPr>
                <w:rFonts w:cstheme="minorHAnsi"/>
                <w:bCs/>
                <w:sz w:val="24"/>
                <w:szCs w:val="24"/>
              </w:rPr>
              <w:t xml:space="preserve">Denise </w:t>
            </w:r>
            <w:proofErr w:type="spellStart"/>
            <w:r>
              <w:rPr>
                <w:rFonts w:cstheme="minorHAnsi"/>
                <w:bCs/>
                <w:sz w:val="24"/>
                <w:szCs w:val="24"/>
              </w:rPr>
              <w:t>Jamieson</w:t>
            </w:r>
            <w:proofErr w:type="spellEnd"/>
          </w:p>
        </w:tc>
        <w:tc>
          <w:tcPr>
            <w:tcW w:w="1772" w:type="dxa"/>
            <w:tcMar/>
          </w:tcPr>
          <w:p w:rsidRPr="008D6FAE" w:rsidR="00486C0D" w:rsidP="00847D6A" w:rsidRDefault="00486C0D" w14:paraId="5ED92F5E" w14:textId="77777777">
            <w:pPr>
              <w:rPr>
                <w:rFonts w:cstheme="minorHAnsi"/>
                <w:b/>
                <w:sz w:val="24"/>
                <w:szCs w:val="24"/>
                <w:u w:val="single"/>
              </w:rPr>
            </w:pPr>
          </w:p>
        </w:tc>
        <w:tc>
          <w:tcPr>
            <w:tcW w:w="1774" w:type="dxa"/>
            <w:tcMar/>
          </w:tcPr>
          <w:p w:rsidRPr="008D6FAE" w:rsidR="00486C0D" w:rsidP="00847D6A" w:rsidRDefault="00486C0D" w14:paraId="4CFB16C5" w14:textId="77777777">
            <w:pPr>
              <w:rPr>
                <w:rFonts w:cstheme="minorHAnsi"/>
                <w:b/>
                <w:sz w:val="24"/>
                <w:szCs w:val="24"/>
                <w:u w:val="single"/>
              </w:rPr>
            </w:pPr>
          </w:p>
        </w:tc>
        <w:tc>
          <w:tcPr>
            <w:tcW w:w="1774" w:type="dxa"/>
            <w:tcMar/>
          </w:tcPr>
          <w:p w:rsidRPr="00220D1A" w:rsidR="00486C0D" w:rsidP="00847D6A" w:rsidRDefault="00486C0D" w14:paraId="57A55370" w14:textId="77777777">
            <w:pPr>
              <w:rPr>
                <w:rFonts w:cstheme="minorHAnsi"/>
                <w:b/>
                <w:u w:val="single"/>
              </w:rPr>
            </w:pPr>
          </w:p>
          <w:p w:rsidRPr="00220D1A" w:rsidR="00486C0D" w:rsidP="00847D6A" w:rsidRDefault="00486C0D" w14:paraId="7C7EE1A6" w14:textId="77777777">
            <w:pPr>
              <w:rPr>
                <w:rFonts w:cstheme="minorHAnsi"/>
                <w:b/>
                <w:u w:val="single"/>
              </w:rPr>
            </w:pPr>
          </w:p>
        </w:tc>
      </w:tr>
      <w:tr w:rsidRPr="00220D1A" w:rsidR="00486C0D" w:rsidTr="3951527D" w14:paraId="7CBEDFB7" w14:textId="77777777">
        <w:trPr>
          <w:trHeight w:val="542"/>
        </w:trPr>
        <w:tc>
          <w:tcPr>
            <w:tcW w:w="4212" w:type="dxa"/>
            <w:tcMar/>
          </w:tcPr>
          <w:p w:rsidRPr="008D6FAE" w:rsidR="00486C0D" w:rsidP="00847D6A" w:rsidRDefault="00486C0D" w14:paraId="6373A3A9" w14:textId="77777777">
            <w:pPr>
              <w:rPr>
                <w:rFonts w:cstheme="minorHAnsi"/>
                <w:bCs/>
                <w:sz w:val="24"/>
                <w:szCs w:val="24"/>
              </w:rPr>
            </w:pPr>
            <w:r>
              <w:rPr>
                <w:rFonts w:cstheme="minorHAnsi"/>
                <w:bCs/>
                <w:sz w:val="24"/>
                <w:szCs w:val="24"/>
              </w:rPr>
              <w:t xml:space="preserve">Jamie </w:t>
            </w:r>
            <w:proofErr w:type="spellStart"/>
            <w:r>
              <w:rPr>
                <w:rFonts w:cstheme="minorHAnsi"/>
                <w:bCs/>
                <w:sz w:val="24"/>
                <w:szCs w:val="24"/>
              </w:rPr>
              <w:t>Finnie</w:t>
            </w:r>
            <w:proofErr w:type="spellEnd"/>
          </w:p>
        </w:tc>
        <w:tc>
          <w:tcPr>
            <w:tcW w:w="1772" w:type="dxa"/>
            <w:tcMar/>
          </w:tcPr>
          <w:p w:rsidRPr="008D6FAE" w:rsidR="00486C0D" w:rsidP="00847D6A" w:rsidRDefault="00486C0D" w14:paraId="665A8487" w14:textId="77777777">
            <w:pPr>
              <w:rPr>
                <w:rFonts w:cstheme="minorHAnsi"/>
                <w:b/>
                <w:sz w:val="24"/>
                <w:szCs w:val="24"/>
                <w:u w:val="single"/>
              </w:rPr>
            </w:pPr>
          </w:p>
        </w:tc>
        <w:tc>
          <w:tcPr>
            <w:tcW w:w="1774" w:type="dxa"/>
            <w:tcMar/>
          </w:tcPr>
          <w:p w:rsidRPr="008D6FAE" w:rsidR="00486C0D" w:rsidP="00847D6A" w:rsidRDefault="00486C0D" w14:paraId="399B0BBB" w14:textId="77777777">
            <w:pPr>
              <w:rPr>
                <w:rFonts w:cstheme="minorHAnsi"/>
                <w:b/>
                <w:sz w:val="24"/>
                <w:szCs w:val="24"/>
                <w:u w:val="single"/>
              </w:rPr>
            </w:pPr>
          </w:p>
        </w:tc>
        <w:tc>
          <w:tcPr>
            <w:tcW w:w="1774" w:type="dxa"/>
            <w:tcMar/>
          </w:tcPr>
          <w:p w:rsidRPr="00220D1A" w:rsidR="00486C0D" w:rsidP="00847D6A" w:rsidRDefault="00486C0D" w14:paraId="0C1DD2DD" w14:textId="77777777">
            <w:pPr>
              <w:rPr>
                <w:rFonts w:cstheme="minorHAnsi"/>
                <w:b/>
                <w:u w:val="single"/>
              </w:rPr>
            </w:pPr>
          </w:p>
          <w:p w:rsidRPr="00220D1A" w:rsidR="00486C0D" w:rsidP="00847D6A" w:rsidRDefault="00486C0D" w14:paraId="6F2F1829" w14:textId="77777777">
            <w:pPr>
              <w:rPr>
                <w:rFonts w:cstheme="minorHAnsi"/>
                <w:b/>
                <w:u w:val="single"/>
              </w:rPr>
            </w:pPr>
          </w:p>
        </w:tc>
      </w:tr>
      <w:tr w:rsidRPr="00220D1A" w:rsidR="00486C0D" w:rsidTr="3951527D" w14:paraId="235B9247" w14:textId="77777777">
        <w:trPr>
          <w:trHeight w:val="532"/>
        </w:trPr>
        <w:tc>
          <w:tcPr>
            <w:tcW w:w="4212" w:type="dxa"/>
            <w:tcMar/>
          </w:tcPr>
          <w:p w:rsidRPr="008D6FAE" w:rsidR="00486C0D" w:rsidP="00847D6A" w:rsidRDefault="00486C0D" w14:paraId="41997561" w14:textId="77777777">
            <w:pPr>
              <w:rPr>
                <w:rFonts w:cstheme="minorHAnsi"/>
                <w:bCs/>
                <w:sz w:val="24"/>
                <w:szCs w:val="24"/>
              </w:rPr>
            </w:pPr>
            <w:r>
              <w:rPr>
                <w:rFonts w:cstheme="minorHAnsi"/>
                <w:bCs/>
                <w:sz w:val="24"/>
                <w:szCs w:val="24"/>
              </w:rPr>
              <w:t xml:space="preserve">Mary </w:t>
            </w:r>
            <w:proofErr w:type="spellStart"/>
            <w:r>
              <w:rPr>
                <w:rFonts w:cstheme="minorHAnsi"/>
                <w:bCs/>
                <w:sz w:val="24"/>
                <w:szCs w:val="24"/>
              </w:rPr>
              <w:t>Olszewska</w:t>
            </w:r>
            <w:proofErr w:type="spellEnd"/>
          </w:p>
        </w:tc>
        <w:tc>
          <w:tcPr>
            <w:tcW w:w="1772" w:type="dxa"/>
            <w:tcMar/>
          </w:tcPr>
          <w:p w:rsidRPr="008D6FAE" w:rsidR="00486C0D" w:rsidP="508884E1" w:rsidRDefault="740ACF21" w14:paraId="3738D47E" w14:textId="2ED2A9D0">
            <w:pPr>
              <w:rPr>
                <w:b/>
                <w:bCs/>
                <w:sz w:val="24"/>
                <w:szCs w:val="24"/>
                <w:u w:val="single"/>
              </w:rPr>
            </w:pPr>
            <w:r w:rsidRPr="508884E1">
              <w:rPr>
                <w:b/>
                <w:bCs/>
                <w:sz w:val="24"/>
                <w:szCs w:val="24"/>
              </w:rPr>
              <w:t>09.04.2021 MBO</w:t>
            </w:r>
          </w:p>
        </w:tc>
        <w:tc>
          <w:tcPr>
            <w:tcW w:w="1774" w:type="dxa"/>
            <w:tcMar/>
          </w:tcPr>
          <w:p w:rsidRPr="008D6FAE" w:rsidR="00486C0D" w:rsidP="02B0B33F" w:rsidRDefault="075D4451" w14:paraId="4DE61AE0" w14:textId="02E85A3B">
            <w:pPr>
              <w:spacing w:line="259" w:lineRule="auto"/>
              <w:rPr>
                <w:rFonts w:ascii="Calibri" w:hAnsi="Calibri" w:eastAsia="Calibri" w:cs="Calibri"/>
                <w:color w:val="000000" w:themeColor="text1"/>
                <w:sz w:val="24"/>
                <w:szCs w:val="24"/>
              </w:rPr>
            </w:pPr>
            <w:r w:rsidRPr="02B0B33F">
              <w:rPr>
                <w:rFonts w:ascii="Calibri" w:hAnsi="Calibri" w:eastAsia="Calibri" w:cs="Calibri"/>
                <w:b/>
                <w:bCs/>
                <w:color w:val="000000" w:themeColor="text1"/>
                <w:sz w:val="24"/>
                <w:szCs w:val="24"/>
              </w:rPr>
              <w:t>03.08.2021</w:t>
            </w:r>
          </w:p>
          <w:p w:rsidRPr="008D6FAE" w:rsidR="00486C0D" w:rsidP="02B0B33F" w:rsidRDefault="075D4451" w14:paraId="1A3CBFD7" w14:textId="3B814C63">
            <w:pPr>
              <w:spacing w:line="259" w:lineRule="auto"/>
              <w:rPr>
                <w:rFonts w:ascii="Calibri" w:hAnsi="Calibri" w:eastAsia="Calibri" w:cs="Calibri"/>
                <w:b/>
                <w:bCs/>
                <w:color w:val="000000" w:themeColor="text1"/>
                <w:sz w:val="24"/>
                <w:szCs w:val="24"/>
              </w:rPr>
            </w:pPr>
            <w:r w:rsidRPr="02B0B33F">
              <w:rPr>
                <w:rFonts w:ascii="Calibri" w:hAnsi="Calibri" w:eastAsia="Calibri" w:cs="Calibri"/>
                <w:b/>
                <w:bCs/>
                <w:color w:val="000000" w:themeColor="text1"/>
                <w:sz w:val="24"/>
                <w:szCs w:val="24"/>
              </w:rPr>
              <w:t>MBO</w:t>
            </w:r>
          </w:p>
        </w:tc>
        <w:tc>
          <w:tcPr>
            <w:tcW w:w="1774" w:type="dxa"/>
            <w:tcMar/>
          </w:tcPr>
          <w:p w:rsidRPr="00220D1A" w:rsidR="00486C0D" w:rsidP="00847D6A" w:rsidRDefault="00486C0D" w14:paraId="27985B52" w14:textId="77777777">
            <w:pPr>
              <w:rPr>
                <w:rFonts w:cstheme="minorHAnsi"/>
                <w:b/>
                <w:u w:val="single"/>
              </w:rPr>
            </w:pPr>
          </w:p>
          <w:p w:rsidRPr="00220D1A" w:rsidR="00486C0D" w:rsidP="00847D6A" w:rsidRDefault="00486C0D" w14:paraId="1AF425D1" w14:textId="77777777">
            <w:pPr>
              <w:rPr>
                <w:rFonts w:cstheme="minorHAnsi"/>
                <w:b/>
                <w:u w:val="single"/>
              </w:rPr>
            </w:pPr>
          </w:p>
        </w:tc>
      </w:tr>
      <w:tr w:rsidRPr="00220D1A" w:rsidR="00486C0D" w:rsidTr="3951527D" w14:paraId="619F81C3" w14:textId="77777777">
        <w:trPr>
          <w:trHeight w:val="542"/>
        </w:trPr>
        <w:tc>
          <w:tcPr>
            <w:tcW w:w="4212" w:type="dxa"/>
            <w:tcMar/>
          </w:tcPr>
          <w:p w:rsidRPr="008D6FAE" w:rsidR="00486C0D" w:rsidP="00847D6A" w:rsidRDefault="00486C0D" w14:paraId="0B076EFC" w14:textId="77777777">
            <w:pPr>
              <w:rPr>
                <w:rFonts w:cstheme="minorHAnsi"/>
                <w:bCs/>
                <w:sz w:val="24"/>
                <w:szCs w:val="24"/>
              </w:rPr>
            </w:pPr>
            <w:r>
              <w:rPr>
                <w:rFonts w:cstheme="minorHAnsi"/>
                <w:bCs/>
                <w:sz w:val="24"/>
                <w:szCs w:val="24"/>
              </w:rPr>
              <w:t>Gemma Bremner</w:t>
            </w:r>
          </w:p>
        </w:tc>
        <w:tc>
          <w:tcPr>
            <w:tcW w:w="1772" w:type="dxa"/>
            <w:tcMar/>
          </w:tcPr>
          <w:p w:rsidRPr="008D6FAE" w:rsidR="00486C0D" w:rsidP="134A0627" w:rsidRDefault="3B94735C" w14:paraId="37396E13" w14:textId="1352E2EF">
            <w:pPr>
              <w:rPr>
                <w:b/>
                <w:bCs/>
                <w:sz w:val="24"/>
                <w:szCs w:val="24"/>
              </w:rPr>
            </w:pPr>
            <w:r w:rsidRPr="134A0627">
              <w:rPr>
                <w:b/>
                <w:bCs/>
                <w:sz w:val="24"/>
                <w:szCs w:val="24"/>
              </w:rPr>
              <w:t>6/7/21 GB</w:t>
            </w:r>
          </w:p>
        </w:tc>
        <w:tc>
          <w:tcPr>
            <w:tcW w:w="1774" w:type="dxa"/>
            <w:tcMar/>
          </w:tcPr>
          <w:p w:rsidRPr="008D6FAE" w:rsidR="00486C0D" w:rsidP="00847D6A" w:rsidRDefault="00486C0D" w14:paraId="31408F0B" w14:textId="77777777">
            <w:pPr>
              <w:rPr>
                <w:rFonts w:cstheme="minorHAnsi"/>
                <w:b/>
                <w:sz w:val="24"/>
                <w:szCs w:val="24"/>
                <w:u w:val="single"/>
              </w:rPr>
            </w:pPr>
          </w:p>
        </w:tc>
        <w:tc>
          <w:tcPr>
            <w:tcW w:w="1774" w:type="dxa"/>
            <w:tcMar/>
          </w:tcPr>
          <w:p w:rsidRPr="00220D1A" w:rsidR="00486C0D" w:rsidP="00847D6A" w:rsidRDefault="00486C0D" w14:paraId="14BC5F0F" w14:textId="77777777">
            <w:pPr>
              <w:rPr>
                <w:rFonts w:cstheme="minorHAnsi"/>
                <w:b/>
                <w:u w:val="single"/>
              </w:rPr>
            </w:pPr>
          </w:p>
          <w:p w:rsidRPr="00220D1A" w:rsidR="00486C0D" w:rsidP="00847D6A" w:rsidRDefault="00486C0D" w14:paraId="19976F8F" w14:textId="77777777">
            <w:pPr>
              <w:rPr>
                <w:rFonts w:cstheme="minorHAnsi"/>
                <w:b/>
                <w:u w:val="single"/>
              </w:rPr>
            </w:pPr>
          </w:p>
        </w:tc>
      </w:tr>
      <w:tr w:rsidRPr="00220D1A" w:rsidR="00486C0D" w:rsidTr="3951527D" w14:paraId="300C9262" w14:textId="77777777">
        <w:trPr>
          <w:trHeight w:val="542"/>
        </w:trPr>
        <w:tc>
          <w:tcPr>
            <w:tcW w:w="4212" w:type="dxa"/>
            <w:tcMar/>
          </w:tcPr>
          <w:p w:rsidRPr="008D6FAE" w:rsidR="00486C0D" w:rsidP="00847D6A" w:rsidRDefault="00BA149D" w14:paraId="3F41F440" w14:textId="3D5C266F">
            <w:pPr>
              <w:rPr>
                <w:rFonts w:cstheme="minorHAnsi"/>
                <w:bCs/>
                <w:sz w:val="24"/>
                <w:szCs w:val="24"/>
              </w:rPr>
            </w:pPr>
            <w:r>
              <w:rPr>
                <w:rFonts w:cstheme="minorHAnsi"/>
                <w:bCs/>
                <w:sz w:val="24"/>
                <w:szCs w:val="24"/>
              </w:rPr>
              <w:t>Lesley Robinson</w:t>
            </w:r>
          </w:p>
        </w:tc>
        <w:tc>
          <w:tcPr>
            <w:tcW w:w="1772" w:type="dxa"/>
            <w:tcMar/>
          </w:tcPr>
          <w:p w:rsidRPr="008D6FAE" w:rsidR="00486C0D" w:rsidP="134A0627" w:rsidRDefault="00486C0D" w14:paraId="60440FFE" w14:textId="77777777">
            <w:pPr>
              <w:rPr>
                <w:b/>
                <w:bCs/>
                <w:sz w:val="24"/>
                <w:szCs w:val="24"/>
              </w:rPr>
            </w:pPr>
          </w:p>
        </w:tc>
        <w:tc>
          <w:tcPr>
            <w:tcW w:w="1774" w:type="dxa"/>
            <w:tcMar/>
          </w:tcPr>
          <w:p w:rsidRPr="008D6FAE" w:rsidR="00486C0D" w:rsidP="00847D6A" w:rsidRDefault="00BA149D" w14:paraId="2E266DD3" w14:textId="28B2031C">
            <w:pPr>
              <w:rPr>
                <w:rFonts w:cstheme="minorHAnsi"/>
                <w:b/>
                <w:sz w:val="24"/>
                <w:szCs w:val="24"/>
                <w:u w:val="single"/>
              </w:rPr>
            </w:pPr>
            <w:r>
              <w:rPr>
                <w:rFonts w:cstheme="minorHAnsi"/>
                <w:b/>
                <w:sz w:val="24"/>
                <w:szCs w:val="24"/>
                <w:u w:val="single"/>
              </w:rPr>
              <w:t>03/08/21 LR</w:t>
            </w:r>
          </w:p>
        </w:tc>
        <w:tc>
          <w:tcPr>
            <w:tcW w:w="1774" w:type="dxa"/>
            <w:tcMar/>
          </w:tcPr>
          <w:p w:rsidRPr="00220D1A" w:rsidR="00486C0D" w:rsidP="00847D6A" w:rsidRDefault="00486C0D" w14:paraId="134FF65F" w14:textId="77777777">
            <w:pPr>
              <w:rPr>
                <w:rFonts w:cstheme="minorHAnsi"/>
                <w:b/>
                <w:u w:val="single"/>
              </w:rPr>
            </w:pPr>
          </w:p>
          <w:p w:rsidRPr="00220D1A" w:rsidR="00486C0D" w:rsidP="00847D6A" w:rsidRDefault="00486C0D" w14:paraId="7DAB4F42" w14:textId="77777777">
            <w:pPr>
              <w:rPr>
                <w:rFonts w:cstheme="minorHAnsi"/>
                <w:b/>
                <w:u w:val="single"/>
              </w:rPr>
            </w:pPr>
          </w:p>
        </w:tc>
      </w:tr>
      <w:tr w:rsidRPr="00220D1A" w:rsidR="00486C0D" w:rsidTr="3951527D" w14:paraId="42E14EED" w14:textId="77777777">
        <w:trPr>
          <w:trHeight w:val="582"/>
        </w:trPr>
        <w:tc>
          <w:tcPr>
            <w:tcW w:w="4212" w:type="dxa"/>
            <w:tcMar/>
          </w:tcPr>
          <w:p w:rsidR="00486C0D" w:rsidP="00847D6A" w:rsidRDefault="00486C0D" w14:paraId="6D5899BB" w14:textId="77777777">
            <w:pPr>
              <w:rPr>
                <w:rFonts w:cstheme="minorHAnsi"/>
                <w:bCs/>
                <w:sz w:val="24"/>
                <w:szCs w:val="24"/>
              </w:rPr>
            </w:pPr>
          </w:p>
          <w:p w:rsidR="00486C0D" w:rsidP="00847D6A" w:rsidRDefault="00486C0D" w14:paraId="7B0E9CDB" w14:textId="77777777">
            <w:pPr>
              <w:rPr>
                <w:rFonts w:cstheme="minorHAnsi"/>
                <w:bCs/>
                <w:sz w:val="24"/>
                <w:szCs w:val="24"/>
              </w:rPr>
            </w:pPr>
          </w:p>
        </w:tc>
        <w:tc>
          <w:tcPr>
            <w:tcW w:w="1772" w:type="dxa"/>
            <w:tcMar/>
          </w:tcPr>
          <w:p w:rsidRPr="008D6FAE" w:rsidR="00486C0D" w:rsidP="134A0627" w:rsidRDefault="00486C0D" w14:paraId="7AA47C8F" w14:textId="77777777">
            <w:pPr>
              <w:rPr>
                <w:b/>
                <w:bCs/>
                <w:sz w:val="24"/>
                <w:szCs w:val="24"/>
              </w:rPr>
            </w:pPr>
          </w:p>
        </w:tc>
        <w:tc>
          <w:tcPr>
            <w:tcW w:w="1774" w:type="dxa"/>
            <w:tcMar/>
          </w:tcPr>
          <w:p w:rsidRPr="008D6FAE" w:rsidR="00486C0D" w:rsidP="00847D6A" w:rsidRDefault="00486C0D" w14:paraId="134B75A9" w14:textId="77777777">
            <w:pPr>
              <w:rPr>
                <w:rFonts w:cstheme="minorHAnsi"/>
                <w:b/>
                <w:sz w:val="24"/>
                <w:szCs w:val="24"/>
                <w:u w:val="single"/>
              </w:rPr>
            </w:pPr>
          </w:p>
        </w:tc>
        <w:tc>
          <w:tcPr>
            <w:tcW w:w="1774" w:type="dxa"/>
            <w:tcMar/>
          </w:tcPr>
          <w:p w:rsidRPr="00220D1A" w:rsidR="00486C0D" w:rsidP="00847D6A" w:rsidRDefault="00486C0D" w14:paraId="50ED83AC" w14:textId="77777777">
            <w:pPr>
              <w:rPr>
                <w:rFonts w:cstheme="minorHAnsi"/>
                <w:b/>
                <w:u w:val="single"/>
              </w:rPr>
            </w:pPr>
          </w:p>
        </w:tc>
      </w:tr>
      <w:tr w:rsidRPr="00220D1A" w:rsidR="00486C0D" w:rsidTr="3951527D" w14:paraId="056C5002" w14:textId="77777777">
        <w:trPr>
          <w:trHeight w:val="592"/>
        </w:trPr>
        <w:tc>
          <w:tcPr>
            <w:tcW w:w="4212" w:type="dxa"/>
            <w:tcMar/>
          </w:tcPr>
          <w:p w:rsidR="00486C0D" w:rsidP="00847D6A" w:rsidRDefault="00486C0D" w14:paraId="589DB416" w14:textId="77777777">
            <w:pPr>
              <w:rPr>
                <w:rFonts w:cstheme="minorHAnsi"/>
                <w:bCs/>
                <w:sz w:val="24"/>
                <w:szCs w:val="24"/>
              </w:rPr>
            </w:pPr>
          </w:p>
          <w:p w:rsidR="00486C0D" w:rsidP="00847D6A" w:rsidRDefault="00486C0D" w14:paraId="35128F9A" w14:textId="77777777">
            <w:pPr>
              <w:rPr>
                <w:rFonts w:cstheme="minorHAnsi"/>
                <w:bCs/>
                <w:sz w:val="24"/>
                <w:szCs w:val="24"/>
              </w:rPr>
            </w:pPr>
          </w:p>
        </w:tc>
        <w:tc>
          <w:tcPr>
            <w:tcW w:w="1772" w:type="dxa"/>
            <w:tcMar/>
          </w:tcPr>
          <w:p w:rsidRPr="008D6FAE" w:rsidR="00486C0D" w:rsidP="134A0627" w:rsidRDefault="00486C0D" w14:paraId="241BD818" w14:textId="77777777">
            <w:pPr>
              <w:rPr>
                <w:b/>
                <w:bCs/>
                <w:sz w:val="24"/>
                <w:szCs w:val="24"/>
              </w:rPr>
            </w:pPr>
          </w:p>
        </w:tc>
        <w:tc>
          <w:tcPr>
            <w:tcW w:w="1774" w:type="dxa"/>
            <w:tcMar/>
          </w:tcPr>
          <w:p w:rsidRPr="008D6FAE" w:rsidR="00486C0D" w:rsidP="00847D6A" w:rsidRDefault="00486C0D" w14:paraId="5B3DDFB1" w14:textId="77777777">
            <w:pPr>
              <w:rPr>
                <w:rFonts w:cstheme="minorHAnsi"/>
                <w:b/>
                <w:sz w:val="24"/>
                <w:szCs w:val="24"/>
                <w:u w:val="single"/>
              </w:rPr>
            </w:pPr>
          </w:p>
        </w:tc>
        <w:tc>
          <w:tcPr>
            <w:tcW w:w="1774" w:type="dxa"/>
            <w:tcMar/>
          </w:tcPr>
          <w:p w:rsidRPr="00220D1A" w:rsidR="00486C0D" w:rsidP="00847D6A" w:rsidRDefault="00486C0D" w14:paraId="6FBB745F" w14:textId="77777777">
            <w:pPr>
              <w:rPr>
                <w:rFonts w:cstheme="minorHAnsi"/>
                <w:b/>
                <w:u w:val="single"/>
              </w:rPr>
            </w:pPr>
          </w:p>
        </w:tc>
      </w:tr>
    </w:tbl>
    <w:p w:rsidRPr="00D35732" w:rsidR="00486C0D" w:rsidP="00486C0D" w:rsidRDefault="00486C0D" w14:paraId="27461AFE" w14:textId="77777777">
      <w:pPr>
        <w:pStyle w:val="paragraph"/>
        <w:spacing w:before="0" w:beforeAutospacing="0" w:after="0" w:afterAutospacing="0"/>
        <w:ind w:left="720"/>
        <w:textAlignment w:val="baseline"/>
        <w:rPr>
          <w:rFonts w:ascii="Segoe UI" w:hAnsi="Segoe UI" w:cs="Segoe UI"/>
          <w:color w:val="C00000"/>
          <w:sz w:val="18"/>
          <w:szCs w:val="18"/>
        </w:rPr>
      </w:pPr>
    </w:p>
    <w:p w:rsidR="00486C0D" w:rsidP="00486C0D" w:rsidRDefault="00486C0D" w14:paraId="273E331E" w14:textId="183BDA58">
      <w:pPr>
        <w:pStyle w:val="paragraph"/>
        <w:spacing w:before="0" w:beforeAutospacing="0" w:after="0" w:afterAutospacing="0"/>
        <w:textAlignment w:val="baseline"/>
        <w:rPr>
          <w:rFonts w:cstheme="minorHAnsi"/>
          <w:color w:val="0070C0"/>
          <w:u w:val="single"/>
        </w:rPr>
      </w:pPr>
    </w:p>
    <w:p w:rsidR="00486C0D" w:rsidP="00486C0D" w:rsidRDefault="00486C0D" w14:paraId="4B3430A5" w14:textId="77777777">
      <w:pPr>
        <w:pStyle w:val="paragraph"/>
        <w:spacing w:before="0" w:beforeAutospacing="0" w:after="0" w:afterAutospacing="0"/>
        <w:textAlignment w:val="baseline"/>
        <w:rPr>
          <w:rFonts w:asciiTheme="minorHAnsi" w:hAnsiTheme="minorHAnsi" w:cstheme="minorHAnsi"/>
        </w:rPr>
      </w:pPr>
    </w:p>
    <w:p w:rsidR="00486C0D" w:rsidP="00486C0D" w:rsidRDefault="00486C0D" w14:paraId="212ADD85" w14:textId="77777777">
      <w:pPr>
        <w:pStyle w:val="paragraph"/>
        <w:spacing w:before="0" w:beforeAutospacing="0" w:after="0" w:afterAutospacing="0"/>
        <w:rPr>
          <w:rFonts w:asciiTheme="minorHAnsi" w:hAnsiTheme="minorHAnsi" w:cstheme="minorHAnsi"/>
        </w:rPr>
      </w:pPr>
    </w:p>
    <w:p w:rsidR="00486C0D" w:rsidRDefault="00486C0D" w14:paraId="56764F23" w14:textId="77777777"/>
    <w:sectPr w:rsidR="00486C0D" w:rsidSect="00486C0D">
      <w:headerReference w:type="even" r:id="rId16"/>
      <w:headerReference w:type="default" r:id="rId17"/>
      <w:footerReference w:type="even" r:id="rId18"/>
      <w:footerReference w:type="default" r:id="rId19"/>
      <w:headerReference w:type="first" r:id="rId20"/>
      <w:footerReference w:type="first" r:id="rId2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C40" w:rsidP="00486C0D" w:rsidRDefault="00895C40" w14:paraId="52F02D49" w14:textId="77777777">
      <w:pPr>
        <w:spacing w:after="0" w:line="240" w:lineRule="auto"/>
      </w:pPr>
      <w:r>
        <w:separator/>
      </w:r>
    </w:p>
  </w:endnote>
  <w:endnote w:type="continuationSeparator" w:id="0">
    <w:p w:rsidR="00895C40" w:rsidP="00486C0D" w:rsidRDefault="00895C40" w14:paraId="7C849D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3DA" w:rsidRDefault="008323DA" w14:paraId="1885BC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3DA" w:rsidRDefault="008323DA" w14:paraId="1BCCAB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3DA" w:rsidRDefault="008323DA" w14:paraId="07360A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C40" w:rsidP="00486C0D" w:rsidRDefault="00895C40" w14:paraId="5E51A0D0" w14:textId="77777777">
      <w:pPr>
        <w:spacing w:after="0" w:line="240" w:lineRule="auto"/>
      </w:pPr>
      <w:r>
        <w:separator/>
      </w:r>
    </w:p>
  </w:footnote>
  <w:footnote w:type="continuationSeparator" w:id="0">
    <w:p w:rsidR="00895C40" w:rsidP="00486C0D" w:rsidRDefault="00895C40" w14:paraId="34E088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3DA" w:rsidRDefault="008323DA" w14:paraId="4C69DB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3067D" w:rsidR="00486C0D" w:rsidP="00486C0D" w:rsidRDefault="0C54F6BE" w14:paraId="1012625A" w14:textId="521E15B0">
    <w:pPr>
      <w:pStyle w:val="paragraph"/>
      <w:spacing w:before="0" w:beforeAutospacing="0" w:after="0" w:afterAutospacing="0"/>
      <w:textAlignment w:val="baseline"/>
      <w:rPr>
        <w:rFonts w:asciiTheme="minorHAnsi" w:hAnsiTheme="minorHAnsi" w:cstheme="minorHAnsi"/>
        <w:b/>
        <w:bCs/>
        <w:sz w:val="40"/>
        <w:szCs w:val="40"/>
      </w:rPr>
    </w:pPr>
    <w:r w:rsidRPr="0C54F6BE">
      <w:rPr>
        <w:rFonts w:asciiTheme="minorHAnsi" w:hAnsiTheme="minorHAnsi" w:cstheme="minorBidi"/>
        <w:b/>
        <w:bCs/>
        <w:sz w:val="40"/>
        <w:szCs w:val="40"/>
      </w:rPr>
      <w:t>Policies and Procedures</w:t>
    </w:r>
    <w:r w:rsidRPr="0C54F6BE">
      <w:rPr>
        <w:noProof/>
      </w:rPr>
      <w:t xml:space="preserve">                                                                                       </w:t>
    </w:r>
    <w:r>
      <w:rPr>
        <w:noProof/>
      </w:rPr>
      <w:drawing>
        <wp:inline distT="0" distB="0" distL="0" distR="0" wp14:anchorId="0B54B3F9" wp14:editId="19544EF2">
          <wp:extent cx="660400" cy="446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60400" cy="446216"/>
                  </a:xfrm>
                  <a:prstGeom prst="rect">
                    <a:avLst/>
                  </a:prstGeom>
                </pic:spPr>
              </pic:pic>
            </a:graphicData>
          </a:graphic>
        </wp:inline>
      </w:drawing>
    </w:r>
  </w:p>
  <w:p w:rsidRPr="00B3067D" w:rsidR="00486C0D" w:rsidP="00486C0D" w:rsidRDefault="00486C0D" w14:paraId="2C53C9CC" w14:textId="747874AF">
    <w:pPr>
      <w:pStyle w:val="paragraph"/>
      <w:spacing w:before="0" w:beforeAutospacing="0" w:after="0" w:afterAutospacing="0"/>
      <w:textAlignment w:val="baseline"/>
      <w:rPr>
        <w:rFonts w:asciiTheme="minorHAnsi" w:hAnsiTheme="minorHAnsi" w:cstheme="minorHAnsi"/>
        <w:b/>
        <w:bCs/>
      </w:rPr>
    </w:pPr>
    <w:r w:rsidRPr="00B3067D">
      <w:rPr>
        <w:rFonts w:asciiTheme="minorHAnsi" w:hAnsiTheme="minorHAnsi" w:cstheme="minorHAnsi"/>
        <w:b/>
        <w:bCs/>
      </w:rPr>
      <w:t>Co</w:t>
    </w:r>
    <w:r w:rsidR="008323DA">
      <w:rPr>
        <w:rFonts w:asciiTheme="minorHAnsi" w:hAnsiTheme="minorHAnsi" w:cstheme="minorHAnsi"/>
        <w:b/>
        <w:bCs/>
      </w:rPr>
      <w:t>nfidentiality and Data Protection</w:t>
    </w:r>
    <w:r w:rsidRPr="00B3067D">
      <w:rPr>
        <w:rFonts w:asciiTheme="minorHAnsi" w:hAnsiTheme="minorHAnsi" w:cstheme="minorHAnsi"/>
        <w:b/>
        <w:bCs/>
      </w:rPr>
      <w:t xml:space="preserve"> Policy July 2020</w:t>
    </w:r>
  </w:p>
  <w:p w:rsidR="00486C0D" w:rsidRDefault="00486C0D" w14:paraId="2195BBBB" w14:textId="7AB0223A">
    <w:pPr>
      <w:pStyle w:val="Header"/>
    </w:pPr>
  </w:p>
  <w:p w:rsidR="00486C0D" w:rsidRDefault="00486C0D" w14:paraId="276B57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3DA" w:rsidRDefault="008323DA" w14:paraId="3F9A6F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9B"/>
    <w:multiLevelType w:val="hybridMultilevel"/>
    <w:tmpl w:val="9AC04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43651B"/>
    <w:multiLevelType w:val="hybridMultilevel"/>
    <w:tmpl w:val="E53A8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32726E"/>
    <w:multiLevelType w:val="hybridMultilevel"/>
    <w:tmpl w:val="68C26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D7E6E3D"/>
    <w:multiLevelType w:val="hybridMultilevel"/>
    <w:tmpl w:val="254E8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FC6FC3"/>
    <w:multiLevelType w:val="hybridMultilevel"/>
    <w:tmpl w:val="AF34F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D"/>
    <w:rsid w:val="00016136"/>
    <w:rsid w:val="000630F5"/>
    <w:rsid w:val="00096683"/>
    <w:rsid w:val="001C7D21"/>
    <w:rsid w:val="001E6F10"/>
    <w:rsid w:val="002A7344"/>
    <w:rsid w:val="002F2A03"/>
    <w:rsid w:val="00357E15"/>
    <w:rsid w:val="00486C0D"/>
    <w:rsid w:val="005829BF"/>
    <w:rsid w:val="005A4E9E"/>
    <w:rsid w:val="007A63D5"/>
    <w:rsid w:val="008323DA"/>
    <w:rsid w:val="00895C40"/>
    <w:rsid w:val="008E1F33"/>
    <w:rsid w:val="00BA149D"/>
    <w:rsid w:val="00C55B0D"/>
    <w:rsid w:val="00CB448C"/>
    <w:rsid w:val="00E13429"/>
    <w:rsid w:val="00E715DD"/>
    <w:rsid w:val="00E864A6"/>
    <w:rsid w:val="02B0B33F"/>
    <w:rsid w:val="075D4451"/>
    <w:rsid w:val="0C54F6BE"/>
    <w:rsid w:val="134A0627"/>
    <w:rsid w:val="20DEAF03"/>
    <w:rsid w:val="3951527D"/>
    <w:rsid w:val="3B94735C"/>
    <w:rsid w:val="508884E1"/>
    <w:rsid w:val="69F77887"/>
    <w:rsid w:val="6BAE258C"/>
    <w:rsid w:val="73C6A6FF"/>
    <w:rsid w:val="740AC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8A88"/>
  <w15:chartTrackingRefBased/>
  <w15:docId w15:val="{3EED1D87-6DBE-44DF-9EB4-4A1EA21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86C0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486C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6C0D"/>
  </w:style>
  <w:style w:type="paragraph" w:styleId="Footer">
    <w:name w:val="footer"/>
    <w:basedOn w:val="Normal"/>
    <w:link w:val="FooterChar"/>
    <w:uiPriority w:val="99"/>
    <w:unhideWhenUsed/>
    <w:rsid w:val="00486C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6C0D"/>
  </w:style>
  <w:style w:type="paragraph" w:styleId="ListParagraph">
    <w:name w:val="List Paragraph"/>
    <w:basedOn w:val="Normal"/>
    <w:uiPriority w:val="34"/>
    <w:qFormat/>
    <w:rsid w:val="00486C0D"/>
    <w:pPr>
      <w:ind w:left="720"/>
      <w:contextualSpacing/>
    </w:pPr>
  </w:style>
  <w:style w:type="table" w:styleId="TableGrid">
    <w:name w:val="Table Grid"/>
    <w:basedOn w:val="TableNormal"/>
    <w:uiPriority w:val="39"/>
    <w:rsid w:val="00486C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486C0D"/>
  </w:style>
  <w:style w:type="character" w:styleId="normaltextrun" w:customStyle="1">
    <w:name w:val="normaltextrun"/>
    <w:basedOn w:val="DefaultParagraphFont"/>
    <w:rsid w:val="00486C0D"/>
  </w:style>
  <w:style w:type="character" w:styleId="Hyperlink">
    <w:name w:val="Hyperlink"/>
    <w:basedOn w:val="DefaultParagraphFont"/>
    <w:uiPriority w:val="99"/>
    <w:unhideWhenUsed/>
    <w:rsid w:val="00486C0D"/>
    <w:rPr>
      <w:color w:val="0563C1" w:themeColor="hyperlink"/>
      <w:u w:val="single"/>
    </w:rPr>
  </w:style>
  <w:style w:type="character" w:styleId="spellingerror" w:customStyle="1">
    <w:name w:val="spellingerror"/>
    <w:basedOn w:val="DefaultParagraphFont"/>
    <w:rsid w:val="00486C0D"/>
  </w:style>
  <w:style w:type="character" w:styleId="UnresolvedMention">
    <w:name w:val="Unresolved Mention"/>
    <w:basedOn w:val="DefaultParagraphFont"/>
    <w:uiPriority w:val="99"/>
    <w:semiHidden/>
    <w:unhideWhenUsed/>
    <w:rsid w:val="0048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berdeenshire.sharepoint.com/sites/Arcadia/services/Documents/Business%20Services/CCI/Customer%20Service/Employee%20complaints%20procedure.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aberdeenshire.gov.uk/contact-us/have-your-say/have-your-say-guid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ublications.aberdeenshire.gov.uk/dataset/072f6c0d-955a-4f4c-a228-568e30884391/resource/52439609-98b5-45eb-b1e6-0d418371ba27/download/full-complaints-procedure-customerv6.pdf" TargetMode="External" Id="rId11" /><Relationship Type="http://schemas.openxmlformats.org/officeDocument/2006/relationships/styles" Target="styles.xml" Id="rId5" /><Relationship Type="http://schemas.openxmlformats.org/officeDocument/2006/relationships/hyperlink" Target="https://www.gov.scot/publications/health-social-care-standards-support-life" TargetMode="External" Id="rId15" /><Relationship Type="http://schemas.openxmlformats.org/officeDocument/2006/relationships/theme" Target="theme/theme1.xml" Id="rId23" /><Relationship Type="http://schemas.openxmlformats.org/officeDocument/2006/relationships/image" Target="media/image1.jp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nicef.org.uk/what-we-do/un-convention-child-rights/"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A2417BDBF104DB80F5DFC193C7B97" ma:contentTypeVersion="13" ma:contentTypeDescription="Create a new document." ma:contentTypeScope="" ma:versionID="bf9169e47e81a5ca39f651906ec32426">
  <xsd:schema xmlns:xsd="http://www.w3.org/2001/XMLSchema" xmlns:xs="http://www.w3.org/2001/XMLSchema" xmlns:p="http://schemas.microsoft.com/office/2006/metadata/properties" xmlns:ns2="d4db7c20-f46d-4a5e-83df-f3f3c4497f90" xmlns:ns3="e2398782-e85e-4f12-b93f-cb3daa8cb270" targetNamespace="http://schemas.microsoft.com/office/2006/metadata/properties" ma:root="true" ma:fieldsID="8aab0eca35de1be4fd411b320823d5ff" ns2:_="" ns3:_="">
    <xsd:import namespace="d4db7c20-f46d-4a5e-83df-f3f3c4497f90"/>
    <xsd:import namespace="e2398782-e85e-4f12-b93f-cb3daa8cb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7c20-f46d-4a5e-83df-f3f3c449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98782-e85e-4f12-b93f-cb3daa8cb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7FD65-074E-4313-9065-8BD5AD9FA18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3662645B-2941-4969-8D58-992ACAA78290}">
  <ds:schemaRefs>
    <ds:schemaRef ds:uri="http://schemas.microsoft.com/sharepoint/v3/contenttype/forms"/>
  </ds:schemaRefs>
</ds:datastoreItem>
</file>

<file path=customXml/itemProps3.xml><?xml version="1.0" encoding="utf-8"?>
<ds:datastoreItem xmlns:ds="http://schemas.openxmlformats.org/officeDocument/2006/customXml" ds:itemID="{916E16D8-068F-45ED-91EE-BC217AB0FE83}">
  <ds:schemaRefs>
    <ds:schemaRef ds:uri="http://schemas.microsoft.com/office/2006/metadata/contentType"/>
    <ds:schemaRef ds:uri="http://schemas.microsoft.com/office/2006/metadata/properties/metaAttributes"/>
    <ds:schemaRef ds:uri="http://www.w3.org/2000/xmlns/"/>
    <ds:schemaRef ds:uri="http://www.w3.org/2001/XMLSchema"/>
    <ds:schemaRef ds:uri="d4db7c20-f46d-4a5e-83df-f3f3c4497f90"/>
    <ds:schemaRef ds:uri="e2398782-e85e-4f12-b93f-cb3daa8cb27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Mrs Duffy</cp:lastModifiedBy>
  <cp:revision>13</cp:revision>
  <dcterms:created xsi:type="dcterms:W3CDTF">2020-07-27T14:33:00Z</dcterms:created>
  <dcterms:modified xsi:type="dcterms:W3CDTF">2021-08-13T10:44:16Z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0x010100DD8A2417BDBF104DB80F5DFC193C7B97</vt:lpwstr>
  </property>
</Properties>
</file>