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56D3A" w14:textId="045F8379" w:rsidR="00971B5E" w:rsidRPr="00DE7692" w:rsidRDefault="00B36AA7" w:rsidP="00B36AA7">
      <w:pPr>
        <w:pStyle w:val="Heading1"/>
        <w:rPr>
          <w:rFonts w:cstheme="majorHAnsi"/>
          <w:lang w:val="en-GB"/>
        </w:rPr>
      </w:pPr>
      <w:r w:rsidRPr="00DE7692">
        <w:rPr>
          <w:rFonts w:cstheme="majorHAnsi"/>
          <w:lang w:val="en-GB"/>
        </w:rPr>
        <w:t>CROMBIE PRIMARY SCHOOL PARENT COUNCIL (CPSPC)</w:t>
      </w:r>
    </w:p>
    <w:p w14:paraId="525C19DE" w14:textId="0B24D822" w:rsidR="00971B5E" w:rsidRPr="00DE7692" w:rsidRDefault="00EC196C" w:rsidP="00B36AA7">
      <w:pPr>
        <w:pStyle w:val="Heading2"/>
        <w:rPr>
          <w:rFonts w:asciiTheme="majorHAnsi" w:hAnsiTheme="majorHAnsi" w:cstheme="majorHAnsi"/>
          <w:lang w:val="en-GB"/>
        </w:rPr>
      </w:pPr>
      <w:r w:rsidRPr="00DE7692">
        <w:rPr>
          <w:rFonts w:asciiTheme="majorHAnsi" w:hAnsiTheme="majorHAnsi" w:cstheme="majorHAnsi"/>
          <w:lang w:val="en-GB"/>
        </w:rPr>
        <w:t>Meeting Minutes</w:t>
      </w:r>
    </w:p>
    <w:p w14:paraId="7D8F9F5C" w14:textId="4BA85170" w:rsidR="00B36AA7" w:rsidRPr="00DE7692" w:rsidRDefault="00B36AA7" w:rsidP="00B36AA7">
      <w:pPr>
        <w:pStyle w:val="EYBodytextwithparaspace"/>
        <w:spacing w:after="0"/>
        <w:rPr>
          <w:rFonts w:asciiTheme="majorHAnsi" w:hAnsiTheme="majorHAnsi" w:cstheme="majorHAnsi"/>
        </w:rPr>
      </w:pPr>
      <w:r w:rsidRPr="00DE7692">
        <w:rPr>
          <w:rFonts w:asciiTheme="majorHAnsi" w:hAnsiTheme="majorHAnsi" w:cstheme="majorHAnsi"/>
        </w:rPr>
        <w:t>29 April 2021 @ 1830</w:t>
      </w:r>
    </w:p>
    <w:p w14:paraId="134900B2" w14:textId="1E24BA9D" w:rsidR="00B36AA7" w:rsidRPr="00DE7692" w:rsidRDefault="00B36AA7">
      <w:pPr>
        <w:pStyle w:val="EYBodytextwithparaspace"/>
        <w:rPr>
          <w:rFonts w:asciiTheme="majorHAnsi" w:hAnsiTheme="majorHAnsi" w:cstheme="majorHAnsi"/>
        </w:rPr>
      </w:pPr>
      <w:r w:rsidRPr="00DE7692">
        <w:rPr>
          <w:rFonts w:asciiTheme="majorHAnsi" w:hAnsiTheme="majorHAnsi" w:cstheme="majorHAnsi"/>
        </w:rPr>
        <w:t>Virtual</w:t>
      </w:r>
    </w:p>
    <w:p w14:paraId="0217CFD0" w14:textId="5B29A04F" w:rsidR="0089031A" w:rsidRPr="00DE7692" w:rsidRDefault="0089031A">
      <w:pPr>
        <w:pStyle w:val="EYBodytextwithparaspace"/>
        <w:rPr>
          <w:rFonts w:asciiTheme="majorHAnsi" w:hAnsiTheme="majorHAnsi" w:cstheme="majorHAnsi"/>
        </w:rPr>
      </w:pPr>
    </w:p>
    <w:p w14:paraId="66F7D315" w14:textId="7FFCA3A5" w:rsidR="003E17AC" w:rsidRPr="00DE7692" w:rsidRDefault="003E17AC" w:rsidP="003E17AC">
      <w:pPr>
        <w:pStyle w:val="Heading3"/>
        <w:rPr>
          <w:rFonts w:asciiTheme="majorHAnsi" w:hAnsiTheme="majorHAnsi" w:cstheme="majorHAnsi"/>
        </w:rPr>
      </w:pPr>
      <w:r w:rsidRPr="00DE7692">
        <w:rPr>
          <w:rFonts w:asciiTheme="majorHAnsi" w:hAnsiTheme="majorHAnsi" w:cstheme="majorHAnsi"/>
        </w:rPr>
        <w:t>Attendees</w:t>
      </w:r>
    </w:p>
    <w:p w14:paraId="28CA8238" w14:textId="3CE39F5C" w:rsidR="009A0F84" w:rsidRPr="00DE7692" w:rsidRDefault="009A0F84">
      <w:pPr>
        <w:pStyle w:val="EYBodytextwithparaspace"/>
        <w:rPr>
          <w:rFonts w:asciiTheme="majorHAnsi" w:hAnsiTheme="majorHAnsi" w:cstheme="majorHAnsi"/>
        </w:rPr>
      </w:pPr>
    </w:p>
    <w:tbl>
      <w:tblPr>
        <w:tblStyle w:val="TableFormat-Standard"/>
        <w:tblW w:w="0" w:type="auto"/>
        <w:tblLook w:val="04A0" w:firstRow="1" w:lastRow="0" w:firstColumn="1" w:lastColumn="0" w:noHBand="0" w:noVBand="1"/>
      </w:tblPr>
      <w:tblGrid>
        <w:gridCol w:w="1426"/>
        <w:gridCol w:w="5095"/>
        <w:gridCol w:w="3096"/>
      </w:tblGrid>
      <w:tr w:rsidR="00132087" w:rsidRPr="00DE7692" w14:paraId="32801F39" w14:textId="5245A0B2" w:rsidTr="00F5186B">
        <w:trPr>
          <w:cnfStyle w:val="100000000000" w:firstRow="1" w:lastRow="0" w:firstColumn="0" w:lastColumn="0" w:oddVBand="0" w:evenVBand="0" w:oddHBand="0" w:evenHBand="0" w:firstRowFirstColumn="0" w:firstRowLastColumn="0" w:lastRowFirstColumn="0" w:lastRowLastColumn="0"/>
        </w:trPr>
        <w:tc>
          <w:tcPr>
            <w:tcW w:w="1426" w:type="dxa"/>
          </w:tcPr>
          <w:p w14:paraId="1C1A9022" w14:textId="542150AC"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Committee</w:t>
            </w:r>
          </w:p>
        </w:tc>
        <w:tc>
          <w:tcPr>
            <w:tcW w:w="5095" w:type="dxa"/>
          </w:tcPr>
          <w:p w14:paraId="542F10C3"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Mark Flynn (Chair)</w:t>
            </w:r>
          </w:p>
          <w:p w14:paraId="225FEE51"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Emma Huntington (Vice Chair)</w:t>
            </w:r>
          </w:p>
          <w:p w14:paraId="235FCBA6"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Arlene Scott (Treasurer)</w:t>
            </w:r>
          </w:p>
          <w:p w14:paraId="42181F93" w14:textId="689AF4C2"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Stewart Wallace (Secretary)</w:t>
            </w:r>
          </w:p>
        </w:tc>
        <w:tc>
          <w:tcPr>
            <w:tcW w:w="3096" w:type="dxa"/>
          </w:tcPr>
          <w:p w14:paraId="5FFD9394"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MF</w:t>
            </w:r>
          </w:p>
          <w:p w14:paraId="728C49B2"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EH</w:t>
            </w:r>
          </w:p>
          <w:p w14:paraId="62D1F49B"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AS</w:t>
            </w:r>
          </w:p>
          <w:p w14:paraId="5432BA22" w14:textId="7789AB4F"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SW</w:t>
            </w:r>
          </w:p>
        </w:tc>
      </w:tr>
      <w:tr w:rsidR="00132087" w:rsidRPr="00DE7692" w14:paraId="591F6360" w14:textId="35AC593F" w:rsidTr="00F5186B">
        <w:tc>
          <w:tcPr>
            <w:tcW w:w="1426" w:type="dxa"/>
          </w:tcPr>
          <w:p w14:paraId="783A98DB" w14:textId="4BE47EEB"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Members</w:t>
            </w:r>
          </w:p>
        </w:tc>
        <w:tc>
          <w:tcPr>
            <w:tcW w:w="5095" w:type="dxa"/>
          </w:tcPr>
          <w:p w14:paraId="653D397A" w14:textId="49E9847C" w:rsidR="00132087" w:rsidRPr="00F5186B" w:rsidRDefault="00556CCD">
            <w:pPr>
              <w:pStyle w:val="EYBodytextwithparaspace"/>
              <w:rPr>
                <w:rFonts w:asciiTheme="minorHAnsi" w:hAnsiTheme="minorHAnsi" w:cstheme="minorHAnsi"/>
                <w:sz w:val="24"/>
              </w:rPr>
            </w:pPr>
            <w:r w:rsidRPr="00F5186B">
              <w:rPr>
                <w:rFonts w:asciiTheme="minorHAnsi" w:hAnsiTheme="minorHAnsi" w:cstheme="minorHAnsi"/>
                <w:sz w:val="24"/>
              </w:rPr>
              <w:t>Niall</w:t>
            </w:r>
            <w:r w:rsidR="00132087" w:rsidRPr="00F5186B">
              <w:rPr>
                <w:rFonts w:asciiTheme="minorHAnsi" w:hAnsiTheme="minorHAnsi" w:cstheme="minorHAnsi"/>
                <w:sz w:val="24"/>
              </w:rPr>
              <w:t xml:space="preserve"> Buchan</w:t>
            </w:r>
          </w:p>
          <w:p w14:paraId="7B0710E0" w14:textId="540F2CF9" w:rsidR="00132087" w:rsidRPr="00F5186B" w:rsidRDefault="00132087">
            <w:pPr>
              <w:pStyle w:val="EYBodytextwithparaspace"/>
              <w:rPr>
                <w:rFonts w:asciiTheme="minorHAnsi" w:hAnsiTheme="minorHAnsi" w:cstheme="minorHAnsi"/>
                <w:sz w:val="24"/>
              </w:rPr>
            </w:pPr>
          </w:p>
        </w:tc>
        <w:tc>
          <w:tcPr>
            <w:tcW w:w="3096" w:type="dxa"/>
          </w:tcPr>
          <w:p w14:paraId="2FE88FD8" w14:textId="33C8ADD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NB</w:t>
            </w:r>
          </w:p>
        </w:tc>
      </w:tr>
      <w:tr w:rsidR="00132087" w:rsidRPr="00DE7692" w14:paraId="326FB240" w14:textId="259D3F40" w:rsidTr="00F5186B">
        <w:tc>
          <w:tcPr>
            <w:tcW w:w="1426" w:type="dxa"/>
          </w:tcPr>
          <w:p w14:paraId="24343969" w14:textId="0E0D1DBF"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Staff</w:t>
            </w:r>
          </w:p>
        </w:tc>
        <w:tc>
          <w:tcPr>
            <w:tcW w:w="5095" w:type="dxa"/>
          </w:tcPr>
          <w:p w14:paraId="4F37E199"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Adele Dickson (Head Teacher)</w:t>
            </w:r>
          </w:p>
          <w:p w14:paraId="44D342B7"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Louise Skinner</w:t>
            </w:r>
          </w:p>
          <w:p w14:paraId="028B3B54" w14:textId="35BB956D"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Emma Smith</w:t>
            </w:r>
          </w:p>
        </w:tc>
        <w:tc>
          <w:tcPr>
            <w:tcW w:w="3096" w:type="dxa"/>
          </w:tcPr>
          <w:p w14:paraId="363D70DA"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AD</w:t>
            </w:r>
          </w:p>
          <w:p w14:paraId="356E0FC3" w14:textId="77777777"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LS</w:t>
            </w:r>
          </w:p>
          <w:p w14:paraId="1C903153" w14:textId="1D5338FD"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ES</w:t>
            </w:r>
          </w:p>
        </w:tc>
      </w:tr>
      <w:tr w:rsidR="00132087" w:rsidRPr="00DE7692" w14:paraId="56DA8E9C" w14:textId="0F5479F8" w:rsidTr="00F5186B">
        <w:tc>
          <w:tcPr>
            <w:tcW w:w="1426" w:type="dxa"/>
          </w:tcPr>
          <w:p w14:paraId="02160597" w14:textId="536DBF4C" w:rsidR="00132087" w:rsidRPr="00F5186B" w:rsidRDefault="00132087">
            <w:pPr>
              <w:pStyle w:val="EYBodytextwithparaspace"/>
              <w:rPr>
                <w:rFonts w:asciiTheme="minorHAnsi" w:hAnsiTheme="minorHAnsi" w:cstheme="minorHAnsi"/>
                <w:sz w:val="24"/>
              </w:rPr>
            </w:pPr>
            <w:r w:rsidRPr="00F5186B">
              <w:rPr>
                <w:rFonts w:asciiTheme="minorHAnsi" w:hAnsiTheme="minorHAnsi" w:cstheme="minorHAnsi"/>
                <w:sz w:val="24"/>
              </w:rPr>
              <w:t>Apologies</w:t>
            </w:r>
          </w:p>
        </w:tc>
        <w:tc>
          <w:tcPr>
            <w:tcW w:w="5095" w:type="dxa"/>
          </w:tcPr>
          <w:p w14:paraId="08420DD5" w14:textId="77777777" w:rsidR="00132087" w:rsidRPr="00F5186B" w:rsidRDefault="00033BC7">
            <w:pPr>
              <w:pStyle w:val="EYBodytextwithparaspace"/>
              <w:rPr>
                <w:rFonts w:asciiTheme="minorHAnsi" w:hAnsiTheme="minorHAnsi" w:cstheme="minorHAnsi"/>
                <w:sz w:val="24"/>
              </w:rPr>
            </w:pPr>
            <w:r w:rsidRPr="00F5186B">
              <w:rPr>
                <w:rFonts w:asciiTheme="minorHAnsi" w:hAnsiTheme="minorHAnsi" w:cstheme="minorHAnsi"/>
                <w:sz w:val="24"/>
              </w:rPr>
              <w:t>Colin Hutchinson (Depute Head Teacher)</w:t>
            </w:r>
          </w:p>
          <w:p w14:paraId="2E5F29CA" w14:textId="77777777" w:rsidR="00282D61" w:rsidRPr="00F5186B" w:rsidRDefault="00282D61">
            <w:pPr>
              <w:pStyle w:val="EYBodytextwithparaspace"/>
              <w:rPr>
                <w:rFonts w:asciiTheme="minorHAnsi" w:hAnsiTheme="minorHAnsi" w:cstheme="minorHAnsi"/>
                <w:sz w:val="24"/>
              </w:rPr>
            </w:pPr>
            <w:r w:rsidRPr="00F5186B">
              <w:rPr>
                <w:rFonts w:asciiTheme="minorHAnsi" w:hAnsiTheme="minorHAnsi" w:cstheme="minorHAnsi"/>
                <w:sz w:val="24"/>
              </w:rPr>
              <w:t>Margaret Rule (</w:t>
            </w:r>
            <w:r w:rsidR="00865336" w:rsidRPr="00F5186B">
              <w:rPr>
                <w:rFonts w:asciiTheme="minorHAnsi" w:hAnsiTheme="minorHAnsi" w:cstheme="minorHAnsi"/>
                <w:sz w:val="24"/>
              </w:rPr>
              <w:t>Depute Head Teacher</w:t>
            </w:r>
            <w:r w:rsidRPr="00F5186B">
              <w:rPr>
                <w:rFonts w:asciiTheme="minorHAnsi" w:hAnsiTheme="minorHAnsi" w:cstheme="minorHAnsi"/>
                <w:sz w:val="24"/>
              </w:rPr>
              <w:t>)</w:t>
            </w:r>
          </w:p>
          <w:p w14:paraId="624EF9A5" w14:textId="77777777" w:rsidR="00D0401A" w:rsidRPr="00F5186B" w:rsidRDefault="00D0401A">
            <w:pPr>
              <w:pStyle w:val="EYBodytextwithparaspace"/>
              <w:rPr>
                <w:rFonts w:asciiTheme="minorHAnsi" w:hAnsiTheme="minorHAnsi" w:cstheme="minorHAnsi"/>
                <w:sz w:val="24"/>
              </w:rPr>
            </w:pPr>
            <w:r w:rsidRPr="00F5186B">
              <w:rPr>
                <w:rFonts w:asciiTheme="minorHAnsi" w:hAnsiTheme="minorHAnsi" w:cstheme="minorHAnsi"/>
                <w:sz w:val="24"/>
              </w:rPr>
              <w:t>Kevin Carter (Member)</w:t>
            </w:r>
          </w:p>
          <w:p w14:paraId="21E12F26" w14:textId="59BA4196" w:rsidR="002842DC" w:rsidRPr="00F5186B" w:rsidRDefault="002842DC">
            <w:pPr>
              <w:pStyle w:val="EYBodytextwithparaspace"/>
              <w:rPr>
                <w:rFonts w:asciiTheme="minorHAnsi" w:hAnsiTheme="minorHAnsi" w:cstheme="minorHAnsi"/>
                <w:sz w:val="24"/>
              </w:rPr>
            </w:pPr>
            <w:r w:rsidRPr="00F5186B">
              <w:rPr>
                <w:rFonts w:asciiTheme="minorHAnsi" w:hAnsiTheme="minorHAnsi" w:cstheme="minorHAnsi"/>
                <w:sz w:val="24"/>
              </w:rPr>
              <w:t xml:space="preserve">Kamran </w:t>
            </w:r>
            <w:proofErr w:type="spellStart"/>
            <w:r w:rsidRPr="00F5186B">
              <w:rPr>
                <w:rFonts w:asciiTheme="minorHAnsi" w:hAnsiTheme="minorHAnsi" w:cstheme="minorHAnsi"/>
                <w:sz w:val="24"/>
              </w:rPr>
              <w:t>Ghobadian</w:t>
            </w:r>
            <w:proofErr w:type="spellEnd"/>
            <w:r w:rsidRPr="00F5186B">
              <w:rPr>
                <w:rFonts w:asciiTheme="minorHAnsi" w:hAnsiTheme="minorHAnsi" w:cstheme="minorHAnsi"/>
                <w:sz w:val="24"/>
              </w:rPr>
              <w:t xml:space="preserve"> (Member)</w:t>
            </w:r>
          </w:p>
        </w:tc>
        <w:tc>
          <w:tcPr>
            <w:tcW w:w="3096" w:type="dxa"/>
          </w:tcPr>
          <w:p w14:paraId="024960F3" w14:textId="77777777" w:rsidR="00132087" w:rsidRPr="00F5186B" w:rsidRDefault="00033BC7">
            <w:pPr>
              <w:pStyle w:val="EYBodytextwithparaspace"/>
              <w:rPr>
                <w:rFonts w:asciiTheme="minorHAnsi" w:hAnsiTheme="minorHAnsi" w:cstheme="minorHAnsi"/>
                <w:sz w:val="24"/>
              </w:rPr>
            </w:pPr>
            <w:r w:rsidRPr="00F5186B">
              <w:rPr>
                <w:rFonts w:asciiTheme="minorHAnsi" w:hAnsiTheme="minorHAnsi" w:cstheme="minorHAnsi"/>
                <w:sz w:val="24"/>
              </w:rPr>
              <w:t>CH</w:t>
            </w:r>
          </w:p>
          <w:p w14:paraId="1D2DD393" w14:textId="77777777" w:rsidR="00282D61" w:rsidRPr="00F5186B" w:rsidRDefault="00282D61">
            <w:pPr>
              <w:pStyle w:val="EYBodytextwithparaspace"/>
              <w:rPr>
                <w:rFonts w:asciiTheme="minorHAnsi" w:hAnsiTheme="minorHAnsi" w:cstheme="minorHAnsi"/>
                <w:sz w:val="24"/>
              </w:rPr>
            </w:pPr>
            <w:r w:rsidRPr="00F5186B">
              <w:rPr>
                <w:rFonts w:asciiTheme="minorHAnsi" w:hAnsiTheme="minorHAnsi" w:cstheme="minorHAnsi"/>
                <w:sz w:val="24"/>
              </w:rPr>
              <w:t>MR</w:t>
            </w:r>
          </w:p>
          <w:p w14:paraId="40100D62" w14:textId="77777777" w:rsidR="00D0401A" w:rsidRPr="00F5186B" w:rsidRDefault="00D0401A">
            <w:pPr>
              <w:pStyle w:val="EYBodytextwithparaspace"/>
              <w:rPr>
                <w:rFonts w:asciiTheme="minorHAnsi" w:hAnsiTheme="minorHAnsi" w:cstheme="minorHAnsi"/>
                <w:sz w:val="24"/>
              </w:rPr>
            </w:pPr>
            <w:r w:rsidRPr="00F5186B">
              <w:rPr>
                <w:rFonts w:asciiTheme="minorHAnsi" w:hAnsiTheme="minorHAnsi" w:cstheme="minorHAnsi"/>
                <w:sz w:val="24"/>
              </w:rPr>
              <w:t>KC</w:t>
            </w:r>
          </w:p>
          <w:p w14:paraId="36D7DB43" w14:textId="62CD448D" w:rsidR="002842DC" w:rsidRPr="00F5186B" w:rsidRDefault="002842DC">
            <w:pPr>
              <w:pStyle w:val="EYBodytextwithparaspace"/>
              <w:rPr>
                <w:rFonts w:asciiTheme="minorHAnsi" w:hAnsiTheme="minorHAnsi" w:cstheme="minorHAnsi"/>
                <w:sz w:val="24"/>
              </w:rPr>
            </w:pPr>
            <w:r w:rsidRPr="00F5186B">
              <w:rPr>
                <w:rFonts w:asciiTheme="minorHAnsi" w:hAnsiTheme="minorHAnsi" w:cstheme="minorHAnsi"/>
                <w:sz w:val="24"/>
              </w:rPr>
              <w:t>KG</w:t>
            </w:r>
          </w:p>
        </w:tc>
      </w:tr>
    </w:tbl>
    <w:p w14:paraId="036562D1" w14:textId="77777777" w:rsidR="00C27FF9" w:rsidRPr="00DE7692" w:rsidRDefault="00C27FF9">
      <w:pPr>
        <w:pStyle w:val="EYBodytextwithparaspace"/>
        <w:rPr>
          <w:rFonts w:asciiTheme="majorHAnsi" w:hAnsiTheme="majorHAnsi" w:cstheme="majorHAnsi"/>
        </w:rPr>
      </w:pPr>
    </w:p>
    <w:p w14:paraId="56C8EE6B" w14:textId="62353653" w:rsidR="00FE0D44" w:rsidRPr="00DE7692" w:rsidRDefault="00DE7692" w:rsidP="00DE7692">
      <w:pPr>
        <w:pStyle w:val="Heading3"/>
        <w:rPr>
          <w:lang w:val="en-GB"/>
        </w:rPr>
      </w:pPr>
      <w:r>
        <w:rPr>
          <w:lang w:val="en-GB"/>
        </w:rPr>
        <w:t xml:space="preserve">1. </w:t>
      </w:r>
      <w:r w:rsidR="00FE0D44" w:rsidRPr="00DE7692">
        <w:rPr>
          <w:lang w:val="en-GB"/>
        </w:rPr>
        <w:t>Opening</w:t>
      </w:r>
    </w:p>
    <w:p w14:paraId="36B566E6" w14:textId="68396217" w:rsidR="00FE0D44" w:rsidRPr="00DE7692" w:rsidRDefault="00FE0D44">
      <w:pPr>
        <w:rPr>
          <w:rFonts w:asciiTheme="majorHAnsi" w:hAnsiTheme="majorHAnsi" w:cstheme="majorHAnsi"/>
          <w:lang w:val="en-GB"/>
        </w:rPr>
      </w:pPr>
    </w:p>
    <w:p w14:paraId="7C74F2B4" w14:textId="3139B867" w:rsidR="00FE0D44" w:rsidRPr="00F5186B" w:rsidRDefault="00FE0D44">
      <w:pPr>
        <w:rPr>
          <w:rFonts w:asciiTheme="minorHAnsi" w:hAnsiTheme="minorHAnsi" w:cstheme="minorHAnsi"/>
          <w:lang w:val="en-GB"/>
        </w:rPr>
      </w:pPr>
      <w:r w:rsidRPr="00F5186B">
        <w:rPr>
          <w:rFonts w:asciiTheme="minorHAnsi" w:hAnsiTheme="minorHAnsi" w:cstheme="minorHAnsi"/>
          <w:lang w:val="en-GB"/>
        </w:rPr>
        <w:t xml:space="preserve">Minutes </w:t>
      </w:r>
      <w:r w:rsidR="00DE7692" w:rsidRPr="00F5186B">
        <w:rPr>
          <w:rFonts w:asciiTheme="minorHAnsi" w:hAnsiTheme="minorHAnsi" w:cstheme="minorHAnsi"/>
          <w:lang w:val="en-GB"/>
        </w:rPr>
        <w:t>from November 2020 Parent Council meeting were a</w:t>
      </w:r>
      <w:r w:rsidRPr="00F5186B">
        <w:rPr>
          <w:rFonts w:asciiTheme="minorHAnsi" w:hAnsiTheme="minorHAnsi" w:cstheme="minorHAnsi"/>
          <w:lang w:val="en-GB"/>
        </w:rPr>
        <w:t>dopted</w:t>
      </w:r>
    </w:p>
    <w:p w14:paraId="4E40320B" w14:textId="77777777" w:rsidR="00FE0D44" w:rsidRPr="00DE7692" w:rsidRDefault="00FE0D44">
      <w:pPr>
        <w:rPr>
          <w:rFonts w:asciiTheme="majorHAnsi" w:hAnsiTheme="majorHAnsi" w:cstheme="majorHAnsi"/>
          <w:lang w:val="en-GB"/>
        </w:rPr>
      </w:pPr>
    </w:p>
    <w:p w14:paraId="32990FEF" w14:textId="2DE6AE55" w:rsidR="00DE7692" w:rsidRDefault="00DE7692">
      <w:pPr>
        <w:rPr>
          <w:rFonts w:asciiTheme="majorHAnsi" w:hAnsiTheme="majorHAnsi" w:cstheme="majorHAnsi"/>
          <w:lang w:val="en-GB"/>
        </w:rPr>
      </w:pPr>
    </w:p>
    <w:p w14:paraId="05BAB425" w14:textId="3794C48E" w:rsidR="00DE7692" w:rsidRDefault="00DE7692" w:rsidP="00C96839">
      <w:pPr>
        <w:pStyle w:val="Heading3"/>
        <w:rPr>
          <w:lang w:val="en-GB"/>
        </w:rPr>
      </w:pPr>
      <w:r>
        <w:rPr>
          <w:lang w:val="en-GB"/>
        </w:rPr>
        <w:t>2. Chairpersons Report</w:t>
      </w:r>
    </w:p>
    <w:p w14:paraId="1EC60626" w14:textId="77777777" w:rsidR="00DE7692" w:rsidRDefault="00DE7692">
      <w:pPr>
        <w:rPr>
          <w:rFonts w:asciiTheme="majorHAnsi" w:hAnsiTheme="majorHAnsi" w:cstheme="majorHAnsi"/>
          <w:lang w:val="en-GB"/>
        </w:rPr>
      </w:pPr>
    </w:p>
    <w:p w14:paraId="28F89024" w14:textId="72433ABA" w:rsidR="00054A7D" w:rsidRPr="00F5186B" w:rsidRDefault="000D6708">
      <w:pPr>
        <w:rPr>
          <w:rFonts w:asciiTheme="minorHAnsi" w:hAnsiTheme="minorHAnsi" w:cstheme="minorHAnsi"/>
          <w:lang w:val="en-GB"/>
        </w:rPr>
      </w:pPr>
      <w:r w:rsidRPr="00F5186B">
        <w:rPr>
          <w:rFonts w:asciiTheme="minorHAnsi" w:hAnsiTheme="minorHAnsi" w:cstheme="minorHAnsi"/>
          <w:lang w:val="en-GB"/>
        </w:rPr>
        <w:t>Sc</w:t>
      </w:r>
      <w:r w:rsidR="00054A7D" w:rsidRPr="00F5186B">
        <w:rPr>
          <w:rFonts w:asciiTheme="minorHAnsi" w:hAnsiTheme="minorHAnsi" w:cstheme="minorHAnsi"/>
          <w:lang w:val="en-GB"/>
        </w:rPr>
        <w:t>h</w:t>
      </w:r>
      <w:r w:rsidRPr="00F5186B">
        <w:rPr>
          <w:rFonts w:asciiTheme="minorHAnsi" w:hAnsiTheme="minorHAnsi" w:cstheme="minorHAnsi"/>
          <w:lang w:val="en-GB"/>
        </w:rPr>
        <w:t>ool football training back – Freida Lawson has done a great job</w:t>
      </w:r>
    </w:p>
    <w:p w14:paraId="1F3208A9" w14:textId="3152B5AF" w:rsidR="00887876" w:rsidRPr="00F5186B" w:rsidRDefault="00887876">
      <w:pPr>
        <w:rPr>
          <w:rFonts w:asciiTheme="minorHAnsi" w:hAnsiTheme="minorHAnsi" w:cstheme="minorHAnsi"/>
          <w:lang w:val="en-GB"/>
        </w:rPr>
      </w:pPr>
      <w:r w:rsidRPr="00F5186B">
        <w:rPr>
          <w:rFonts w:asciiTheme="minorHAnsi" w:hAnsiTheme="minorHAnsi" w:cstheme="minorHAnsi"/>
          <w:lang w:val="en-GB"/>
        </w:rPr>
        <w:t xml:space="preserve">Direction of Education </w:t>
      </w:r>
      <w:r w:rsidR="0027628A" w:rsidRPr="00F5186B">
        <w:rPr>
          <w:rFonts w:asciiTheme="minorHAnsi" w:hAnsiTheme="minorHAnsi" w:cstheme="minorHAnsi"/>
          <w:lang w:val="en-GB"/>
        </w:rPr>
        <w:t>m</w:t>
      </w:r>
      <w:r w:rsidRPr="00F5186B">
        <w:rPr>
          <w:rFonts w:asciiTheme="minorHAnsi" w:hAnsiTheme="minorHAnsi" w:cstheme="minorHAnsi"/>
          <w:lang w:val="en-GB"/>
        </w:rPr>
        <w:t xml:space="preserve">eeting </w:t>
      </w:r>
      <w:r w:rsidR="0027628A" w:rsidRPr="00F5186B">
        <w:rPr>
          <w:rFonts w:asciiTheme="minorHAnsi" w:hAnsiTheme="minorHAnsi" w:cstheme="minorHAnsi"/>
          <w:lang w:val="en-GB"/>
        </w:rPr>
        <w:t>for PC chairs on 29 April</w:t>
      </w:r>
      <w:r w:rsidR="00FB16EE" w:rsidRPr="00F5186B">
        <w:rPr>
          <w:rFonts w:asciiTheme="minorHAnsi" w:hAnsiTheme="minorHAnsi" w:cstheme="minorHAnsi"/>
          <w:lang w:val="en-GB"/>
        </w:rPr>
        <w:t xml:space="preserve"> also – MF will share minutes with </w:t>
      </w:r>
      <w:r w:rsidR="006F2D76" w:rsidRPr="00F5186B">
        <w:rPr>
          <w:rFonts w:asciiTheme="minorHAnsi" w:hAnsiTheme="minorHAnsi" w:cstheme="minorHAnsi"/>
          <w:lang w:val="en-GB"/>
        </w:rPr>
        <w:t>CPSPC when available.</w:t>
      </w:r>
    </w:p>
    <w:p w14:paraId="7B93EE66" w14:textId="752DA81A" w:rsidR="00887876" w:rsidRPr="00DE7692" w:rsidRDefault="00887876">
      <w:pPr>
        <w:rPr>
          <w:rFonts w:asciiTheme="majorHAnsi" w:hAnsiTheme="majorHAnsi" w:cstheme="majorHAnsi"/>
          <w:lang w:val="en-GB"/>
        </w:rPr>
      </w:pPr>
    </w:p>
    <w:p w14:paraId="7A566CF5" w14:textId="36DBB01E" w:rsidR="00887876" w:rsidRDefault="00C96839" w:rsidP="00C96839">
      <w:pPr>
        <w:pStyle w:val="Heading3"/>
        <w:rPr>
          <w:lang w:val="en-GB"/>
        </w:rPr>
      </w:pPr>
      <w:r>
        <w:rPr>
          <w:lang w:val="en-GB"/>
        </w:rPr>
        <w:lastRenderedPageBreak/>
        <w:t xml:space="preserve">3. </w:t>
      </w:r>
      <w:r w:rsidR="00887876" w:rsidRPr="00DE7692">
        <w:rPr>
          <w:lang w:val="en-GB"/>
        </w:rPr>
        <w:t>Head Teacher</w:t>
      </w:r>
      <w:r w:rsidR="00FC3B5C">
        <w:rPr>
          <w:lang w:val="en-GB"/>
        </w:rPr>
        <w:t>’</w:t>
      </w:r>
      <w:r w:rsidR="00887876" w:rsidRPr="00DE7692">
        <w:rPr>
          <w:lang w:val="en-GB"/>
        </w:rPr>
        <w:t>s Report</w:t>
      </w:r>
    </w:p>
    <w:p w14:paraId="44528D47" w14:textId="77777777" w:rsidR="00C96839" w:rsidRDefault="00C96839">
      <w:pPr>
        <w:rPr>
          <w:rFonts w:asciiTheme="majorHAnsi" w:hAnsiTheme="majorHAnsi" w:cstheme="majorHAnsi"/>
          <w:lang w:val="en-GB"/>
        </w:rPr>
      </w:pPr>
    </w:p>
    <w:p w14:paraId="7720AD2A" w14:textId="39607099" w:rsidR="00C96839" w:rsidRPr="00F5186B" w:rsidRDefault="00C96839">
      <w:pPr>
        <w:rPr>
          <w:rFonts w:asciiTheme="minorHAnsi" w:hAnsiTheme="minorHAnsi" w:cstheme="minorHAnsi"/>
          <w:lang w:val="en-GB"/>
        </w:rPr>
      </w:pPr>
      <w:r w:rsidRPr="00F5186B">
        <w:rPr>
          <w:rFonts w:asciiTheme="minorHAnsi" w:hAnsiTheme="minorHAnsi" w:cstheme="minorHAnsi"/>
          <w:lang w:val="en-GB"/>
        </w:rPr>
        <w:t>Refer to Appendix A</w:t>
      </w:r>
      <w:r w:rsidR="00C41E98" w:rsidRPr="00F5186B">
        <w:rPr>
          <w:rFonts w:asciiTheme="minorHAnsi" w:hAnsiTheme="minorHAnsi" w:cstheme="minorHAnsi"/>
          <w:lang w:val="en-GB"/>
        </w:rPr>
        <w:t xml:space="preserve"> for report</w:t>
      </w:r>
      <w:r w:rsidR="006E2902" w:rsidRPr="00F5186B">
        <w:rPr>
          <w:rFonts w:asciiTheme="minorHAnsi" w:hAnsiTheme="minorHAnsi" w:cstheme="minorHAnsi"/>
          <w:lang w:val="en-GB"/>
        </w:rPr>
        <w:t xml:space="preserve"> and full detail</w:t>
      </w:r>
    </w:p>
    <w:p w14:paraId="579ECD6A" w14:textId="023B3C3F" w:rsidR="00C41E98" w:rsidRPr="00F5186B" w:rsidRDefault="00C41E98">
      <w:pPr>
        <w:rPr>
          <w:rFonts w:asciiTheme="minorHAnsi" w:hAnsiTheme="minorHAnsi" w:cstheme="minorHAnsi"/>
          <w:lang w:val="en-GB"/>
        </w:rPr>
      </w:pPr>
    </w:p>
    <w:p w14:paraId="3582DD1B" w14:textId="51275CAA" w:rsidR="00C41E98" w:rsidRPr="00F5186B" w:rsidRDefault="00C41E98">
      <w:pPr>
        <w:rPr>
          <w:rFonts w:asciiTheme="minorHAnsi" w:hAnsiTheme="minorHAnsi" w:cstheme="minorHAnsi"/>
          <w:lang w:val="en-GB"/>
        </w:rPr>
      </w:pPr>
      <w:r w:rsidRPr="00F5186B">
        <w:rPr>
          <w:rFonts w:asciiTheme="minorHAnsi" w:hAnsiTheme="minorHAnsi" w:cstheme="minorHAnsi"/>
          <w:lang w:val="en-GB"/>
        </w:rPr>
        <w:t>Discussion points</w:t>
      </w:r>
      <w:r w:rsidR="00773D7C" w:rsidRPr="00F5186B">
        <w:rPr>
          <w:rFonts w:asciiTheme="minorHAnsi" w:hAnsiTheme="minorHAnsi" w:cstheme="minorHAnsi"/>
          <w:lang w:val="en-GB"/>
        </w:rPr>
        <w:t xml:space="preserve"> and reflections</w:t>
      </w:r>
    </w:p>
    <w:p w14:paraId="6E1ABC86" w14:textId="255EAA32" w:rsidR="006065E5" w:rsidRPr="00F5186B" w:rsidRDefault="00847CB4" w:rsidP="00847CB4">
      <w:pPr>
        <w:pStyle w:val="ListParagraph"/>
        <w:numPr>
          <w:ilvl w:val="0"/>
          <w:numId w:val="6"/>
        </w:numPr>
        <w:rPr>
          <w:rFonts w:asciiTheme="minorHAnsi" w:hAnsiTheme="minorHAnsi" w:cstheme="minorHAnsi"/>
          <w:lang w:val="en-GB"/>
        </w:rPr>
      </w:pPr>
      <w:r w:rsidRPr="00F5186B">
        <w:rPr>
          <w:rFonts w:asciiTheme="minorHAnsi" w:hAnsiTheme="minorHAnsi" w:cstheme="minorHAnsi"/>
          <w:lang w:val="en-GB"/>
        </w:rPr>
        <w:t xml:space="preserve">Wish that more parents would attend PC meetings to hear the detail of </w:t>
      </w:r>
      <w:r w:rsidR="000F6050" w:rsidRPr="00F5186B">
        <w:rPr>
          <w:rFonts w:asciiTheme="minorHAnsi" w:hAnsiTheme="minorHAnsi" w:cstheme="minorHAnsi"/>
          <w:lang w:val="en-GB"/>
        </w:rPr>
        <w:t>the full report</w:t>
      </w:r>
    </w:p>
    <w:p w14:paraId="3BB4186E" w14:textId="4D45F2C4" w:rsidR="000F6050" w:rsidRPr="00F5186B" w:rsidRDefault="000F6050" w:rsidP="00847CB4">
      <w:pPr>
        <w:pStyle w:val="ListParagraph"/>
        <w:numPr>
          <w:ilvl w:val="0"/>
          <w:numId w:val="6"/>
        </w:numPr>
        <w:rPr>
          <w:rFonts w:asciiTheme="minorHAnsi" w:hAnsiTheme="minorHAnsi" w:cstheme="minorHAnsi"/>
          <w:lang w:val="en-GB"/>
        </w:rPr>
      </w:pPr>
      <w:r w:rsidRPr="00F5186B">
        <w:rPr>
          <w:rFonts w:asciiTheme="minorHAnsi" w:hAnsiTheme="minorHAnsi" w:cstheme="minorHAnsi"/>
          <w:lang w:val="en-GB"/>
        </w:rPr>
        <w:t>Thanks to all the teachers for their efforts during the most recent lockdow</w:t>
      </w:r>
      <w:r w:rsidR="000312C1" w:rsidRPr="00F5186B">
        <w:rPr>
          <w:rFonts w:asciiTheme="minorHAnsi" w:hAnsiTheme="minorHAnsi" w:cstheme="minorHAnsi"/>
          <w:lang w:val="en-GB"/>
        </w:rPr>
        <w:t>n and recognition of teachers going above and beyond</w:t>
      </w:r>
      <w:r w:rsidR="00533B07" w:rsidRPr="00F5186B">
        <w:rPr>
          <w:rFonts w:asciiTheme="minorHAnsi" w:hAnsiTheme="minorHAnsi" w:cstheme="minorHAnsi"/>
          <w:lang w:val="en-GB"/>
        </w:rPr>
        <w:t xml:space="preserve"> and significant extra workload</w:t>
      </w:r>
    </w:p>
    <w:p w14:paraId="30F99FC7" w14:textId="30F42DE7" w:rsidR="00221B3D" w:rsidRPr="00F5186B" w:rsidRDefault="000312C1" w:rsidP="00A3318C">
      <w:pPr>
        <w:pStyle w:val="ListParagraph"/>
        <w:numPr>
          <w:ilvl w:val="0"/>
          <w:numId w:val="6"/>
        </w:numPr>
        <w:rPr>
          <w:rFonts w:asciiTheme="minorHAnsi" w:hAnsiTheme="minorHAnsi" w:cstheme="minorHAnsi"/>
          <w:lang w:val="en-GB"/>
        </w:rPr>
      </w:pPr>
      <w:r w:rsidRPr="00F5186B">
        <w:rPr>
          <w:rFonts w:asciiTheme="minorHAnsi" w:hAnsiTheme="minorHAnsi" w:cstheme="minorHAnsi"/>
          <w:lang w:val="en-GB"/>
        </w:rPr>
        <w:t>Home school and interactions with teachers</w:t>
      </w:r>
      <w:r w:rsidR="00AB40FB" w:rsidRPr="00F5186B">
        <w:rPr>
          <w:rFonts w:asciiTheme="minorHAnsi" w:hAnsiTheme="minorHAnsi" w:cstheme="minorHAnsi"/>
          <w:lang w:val="en-GB"/>
        </w:rPr>
        <w:t xml:space="preserve"> has allowed parents to get more insight than they ever have into what children</w:t>
      </w:r>
      <w:r w:rsidR="00345184" w:rsidRPr="00F5186B">
        <w:rPr>
          <w:rFonts w:asciiTheme="minorHAnsi" w:hAnsiTheme="minorHAnsi" w:cstheme="minorHAnsi"/>
          <w:lang w:val="en-GB"/>
        </w:rPr>
        <w:t xml:space="preserve"> are doing at school</w:t>
      </w:r>
      <w:r w:rsidR="0043687A" w:rsidRPr="00F5186B">
        <w:rPr>
          <w:rFonts w:asciiTheme="minorHAnsi" w:hAnsiTheme="minorHAnsi" w:cstheme="minorHAnsi"/>
          <w:lang w:val="en-GB"/>
        </w:rPr>
        <w:t>, what they are learning, and better enabling conversations between parents and pupils</w:t>
      </w:r>
      <w:r w:rsidR="003E71CD" w:rsidRPr="00F5186B">
        <w:rPr>
          <w:rFonts w:asciiTheme="minorHAnsi" w:hAnsiTheme="minorHAnsi" w:cstheme="minorHAnsi"/>
          <w:lang w:val="en-GB"/>
        </w:rPr>
        <w:t xml:space="preserve">.   </w:t>
      </w:r>
      <w:r w:rsidR="00C422E5" w:rsidRPr="00F5186B">
        <w:rPr>
          <w:rFonts w:asciiTheme="minorHAnsi" w:hAnsiTheme="minorHAnsi" w:cstheme="minorHAnsi"/>
          <w:lang w:val="en-GB"/>
        </w:rPr>
        <w:t>Parents fe</w:t>
      </w:r>
      <w:r w:rsidR="00033B5E" w:rsidRPr="00F5186B">
        <w:rPr>
          <w:rFonts w:asciiTheme="minorHAnsi" w:hAnsiTheme="minorHAnsi" w:cstheme="minorHAnsi"/>
          <w:lang w:val="en-GB"/>
        </w:rPr>
        <w:t>lt</w:t>
      </w:r>
      <w:r w:rsidR="003E71CD" w:rsidRPr="00F5186B">
        <w:rPr>
          <w:rFonts w:asciiTheme="minorHAnsi" w:hAnsiTheme="minorHAnsi" w:cstheme="minorHAnsi"/>
          <w:lang w:val="en-GB"/>
        </w:rPr>
        <w:t xml:space="preserve"> significantly more involved in the learning process</w:t>
      </w:r>
      <w:r w:rsidR="00033B5E" w:rsidRPr="00F5186B">
        <w:rPr>
          <w:rFonts w:asciiTheme="minorHAnsi" w:hAnsiTheme="minorHAnsi" w:cstheme="minorHAnsi"/>
          <w:lang w:val="en-GB"/>
        </w:rPr>
        <w:t xml:space="preserve"> as a result</w:t>
      </w:r>
    </w:p>
    <w:p w14:paraId="05F2EB22" w14:textId="21E50BC3" w:rsidR="00F14DE4" w:rsidRPr="00F5186B" w:rsidRDefault="00F14DE4" w:rsidP="00847CB4">
      <w:pPr>
        <w:pStyle w:val="ListParagraph"/>
        <w:numPr>
          <w:ilvl w:val="0"/>
          <w:numId w:val="6"/>
        </w:numPr>
        <w:rPr>
          <w:rFonts w:asciiTheme="minorHAnsi" w:hAnsiTheme="minorHAnsi" w:cstheme="minorHAnsi"/>
          <w:lang w:val="en-GB"/>
        </w:rPr>
      </w:pPr>
      <w:r w:rsidRPr="00F5186B">
        <w:rPr>
          <w:rFonts w:asciiTheme="minorHAnsi" w:hAnsiTheme="minorHAnsi" w:cstheme="minorHAnsi"/>
          <w:lang w:val="en-GB"/>
        </w:rPr>
        <w:t>Parent Council expressed collective appreciation of all the teachers have done and achieve</w:t>
      </w:r>
      <w:r w:rsidR="00385E40" w:rsidRPr="00F5186B">
        <w:rPr>
          <w:rFonts w:asciiTheme="minorHAnsi" w:hAnsiTheme="minorHAnsi" w:cstheme="minorHAnsi"/>
          <w:lang w:val="en-GB"/>
        </w:rPr>
        <w:t>d and patience demonstrated</w:t>
      </w:r>
    </w:p>
    <w:p w14:paraId="6B00F2A8" w14:textId="4CDF47A0" w:rsidR="00033B5E" w:rsidRPr="00F5186B" w:rsidRDefault="00033B5E" w:rsidP="00847CB4">
      <w:pPr>
        <w:pStyle w:val="ListParagraph"/>
        <w:numPr>
          <w:ilvl w:val="0"/>
          <w:numId w:val="6"/>
        </w:numPr>
        <w:rPr>
          <w:rFonts w:asciiTheme="minorHAnsi" w:hAnsiTheme="minorHAnsi" w:cstheme="minorHAnsi"/>
          <w:lang w:val="en-GB"/>
        </w:rPr>
      </w:pPr>
      <w:r w:rsidRPr="00F5186B">
        <w:rPr>
          <w:rFonts w:asciiTheme="minorHAnsi" w:hAnsiTheme="minorHAnsi" w:cstheme="minorHAnsi"/>
          <w:lang w:val="en-GB"/>
        </w:rPr>
        <w:t xml:space="preserve">Homework policy </w:t>
      </w:r>
      <w:r w:rsidR="00A600BF" w:rsidRPr="00F5186B">
        <w:rPr>
          <w:rFonts w:asciiTheme="minorHAnsi" w:hAnsiTheme="minorHAnsi" w:cstheme="minorHAnsi"/>
          <w:lang w:val="en-GB"/>
        </w:rPr>
        <w:t>–</w:t>
      </w:r>
      <w:r w:rsidRPr="00F5186B">
        <w:rPr>
          <w:rFonts w:asciiTheme="minorHAnsi" w:hAnsiTheme="minorHAnsi" w:cstheme="minorHAnsi"/>
          <w:lang w:val="en-GB"/>
        </w:rPr>
        <w:t xml:space="preserve"> Crombi</w:t>
      </w:r>
      <w:r w:rsidR="00A600BF" w:rsidRPr="00F5186B">
        <w:rPr>
          <w:rFonts w:asciiTheme="minorHAnsi" w:hAnsiTheme="minorHAnsi" w:cstheme="minorHAnsi"/>
          <w:lang w:val="en-GB"/>
        </w:rPr>
        <w:t>e undertaking limited trials of homeworking tasks</w:t>
      </w:r>
      <w:r w:rsidR="00DA0BD1" w:rsidRPr="00F5186B">
        <w:rPr>
          <w:rFonts w:asciiTheme="minorHAnsi" w:hAnsiTheme="minorHAnsi" w:cstheme="minorHAnsi"/>
          <w:lang w:val="en-GB"/>
        </w:rPr>
        <w:t xml:space="preserve"> via Teams and reviewing homework policy.</w:t>
      </w:r>
      <w:r w:rsidR="008C34E4" w:rsidRPr="00F5186B">
        <w:rPr>
          <w:rFonts w:asciiTheme="minorHAnsi" w:hAnsiTheme="minorHAnsi" w:cstheme="minorHAnsi"/>
          <w:lang w:val="en-GB"/>
        </w:rPr>
        <w:t xml:space="preserve">   Numerous academic studies (refer John Hattie) show homework does not</w:t>
      </w:r>
      <w:r w:rsidR="000F25FF" w:rsidRPr="00F5186B">
        <w:rPr>
          <w:rFonts w:asciiTheme="minorHAnsi" w:hAnsiTheme="minorHAnsi" w:cstheme="minorHAnsi"/>
          <w:lang w:val="en-GB"/>
        </w:rPr>
        <w:t xml:space="preserve"> materially impact attainment.</w:t>
      </w:r>
    </w:p>
    <w:p w14:paraId="2CCBB525" w14:textId="0C1A443D" w:rsidR="000F25FF" w:rsidRPr="00F5186B" w:rsidRDefault="000F25FF" w:rsidP="00847CB4">
      <w:pPr>
        <w:pStyle w:val="ListParagraph"/>
        <w:numPr>
          <w:ilvl w:val="0"/>
          <w:numId w:val="6"/>
        </w:numPr>
        <w:rPr>
          <w:rFonts w:asciiTheme="minorHAnsi" w:hAnsiTheme="minorHAnsi" w:cstheme="minorHAnsi"/>
          <w:lang w:val="en-GB"/>
        </w:rPr>
      </w:pPr>
      <w:r w:rsidRPr="00F5186B">
        <w:rPr>
          <w:rFonts w:asciiTheme="minorHAnsi" w:hAnsiTheme="minorHAnsi" w:cstheme="minorHAnsi"/>
          <w:lang w:val="en-GB"/>
        </w:rPr>
        <w:t>School Goals:</w:t>
      </w:r>
    </w:p>
    <w:p w14:paraId="66B894ED" w14:textId="71A81D75" w:rsidR="000809A1" w:rsidRPr="00F5186B" w:rsidRDefault="000809A1" w:rsidP="000809A1">
      <w:pPr>
        <w:pStyle w:val="ListParagraph"/>
        <w:numPr>
          <w:ilvl w:val="1"/>
          <w:numId w:val="6"/>
        </w:numPr>
        <w:rPr>
          <w:rFonts w:asciiTheme="minorHAnsi" w:hAnsiTheme="minorHAnsi" w:cstheme="minorHAnsi"/>
          <w:lang w:val="en-GB"/>
        </w:rPr>
      </w:pPr>
      <w:r w:rsidRPr="00F5186B">
        <w:rPr>
          <w:rFonts w:asciiTheme="minorHAnsi" w:hAnsiTheme="minorHAnsi" w:cstheme="minorHAnsi"/>
          <w:lang w:val="en-GB"/>
        </w:rPr>
        <w:t>Enable better conversations about learning between parents and pupils</w:t>
      </w:r>
    </w:p>
    <w:p w14:paraId="597F05F1" w14:textId="3373CF8A" w:rsidR="000809A1" w:rsidRPr="00F5186B" w:rsidRDefault="000809A1" w:rsidP="000809A1">
      <w:pPr>
        <w:pStyle w:val="ListParagraph"/>
        <w:numPr>
          <w:ilvl w:val="1"/>
          <w:numId w:val="6"/>
        </w:numPr>
        <w:rPr>
          <w:rFonts w:asciiTheme="minorHAnsi" w:hAnsiTheme="minorHAnsi" w:cstheme="minorHAnsi"/>
          <w:lang w:val="en-GB"/>
        </w:rPr>
      </w:pPr>
      <w:r w:rsidRPr="00F5186B">
        <w:rPr>
          <w:rFonts w:asciiTheme="minorHAnsi" w:hAnsiTheme="minorHAnsi" w:cstheme="minorHAnsi"/>
          <w:lang w:val="en-GB"/>
        </w:rPr>
        <w:t>More home reading</w:t>
      </w:r>
    </w:p>
    <w:p w14:paraId="7CEDC143" w14:textId="1A454FFA" w:rsidR="00297441" w:rsidRPr="00F5186B" w:rsidRDefault="0041418F" w:rsidP="000809A1">
      <w:pPr>
        <w:pStyle w:val="ListParagraph"/>
        <w:numPr>
          <w:ilvl w:val="1"/>
          <w:numId w:val="6"/>
        </w:numPr>
        <w:rPr>
          <w:rFonts w:asciiTheme="minorHAnsi" w:hAnsiTheme="minorHAnsi" w:cstheme="minorHAnsi"/>
          <w:lang w:val="en-GB"/>
        </w:rPr>
      </w:pPr>
      <w:r w:rsidRPr="00F5186B">
        <w:rPr>
          <w:rFonts w:asciiTheme="minorHAnsi" w:hAnsiTheme="minorHAnsi" w:cstheme="minorHAnsi"/>
          <w:lang w:val="en-GB"/>
        </w:rPr>
        <w:t>Examine scope for pupils to take more direct ownership</w:t>
      </w:r>
      <w:r w:rsidR="00255DC7" w:rsidRPr="00F5186B">
        <w:rPr>
          <w:rFonts w:asciiTheme="minorHAnsi" w:hAnsiTheme="minorHAnsi" w:cstheme="minorHAnsi"/>
          <w:lang w:val="en-GB"/>
        </w:rPr>
        <w:t xml:space="preserve"> of sharing learning journey (particularly as they progress up the school)</w:t>
      </w:r>
    </w:p>
    <w:p w14:paraId="02912CA9" w14:textId="074B3EEC" w:rsidR="00DA0BD1" w:rsidRPr="00F5186B" w:rsidRDefault="00DA0BD1" w:rsidP="00847CB4">
      <w:pPr>
        <w:pStyle w:val="ListParagraph"/>
        <w:numPr>
          <w:ilvl w:val="0"/>
          <w:numId w:val="6"/>
        </w:numPr>
        <w:rPr>
          <w:rFonts w:asciiTheme="minorHAnsi" w:hAnsiTheme="minorHAnsi" w:cstheme="minorHAnsi"/>
          <w:lang w:val="en-GB"/>
        </w:rPr>
      </w:pPr>
      <w:r w:rsidRPr="00F5186B">
        <w:rPr>
          <w:rFonts w:asciiTheme="minorHAnsi" w:hAnsiTheme="minorHAnsi" w:cstheme="minorHAnsi"/>
          <w:lang w:val="en-GB"/>
        </w:rPr>
        <w:t>Recognition from teachers</w:t>
      </w:r>
      <w:r w:rsidR="000F25FF" w:rsidRPr="00F5186B">
        <w:rPr>
          <w:rFonts w:asciiTheme="minorHAnsi" w:hAnsiTheme="minorHAnsi" w:cstheme="minorHAnsi"/>
          <w:lang w:val="en-GB"/>
        </w:rPr>
        <w:t xml:space="preserve"> that adapting to being back in school</w:t>
      </w:r>
      <w:r w:rsidR="00935DF5" w:rsidRPr="00F5186B">
        <w:rPr>
          <w:rFonts w:asciiTheme="minorHAnsi" w:hAnsiTheme="minorHAnsi" w:cstheme="minorHAnsi"/>
          <w:lang w:val="en-GB"/>
        </w:rPr>
        <w:t xml:space="preserve"> has been tough for </w:t>
      </w:r>
      <w:proofErr w:type="gramStart"/>
      <w:r w:rsidR="00935DF5" w:rsidRPr="00F5186B">
        <w:rPr>
          <w:rFonts w:asciiTheme="minorHAnsi" w:hAnsiTheme="minorHAnsi" w:cstheme="minorHAnsi"/>
          <w:lang w:val="en-GB"/>
        </w:rPr>
        <w:t>pupils</w:t>
      </w:r>
      <w:proofErr w:type="gramEnd"/>
      <w:r w:rsidR="00935DF5" w:rsidRPr="00F5186B">
        <w:rPr>
          <w:rFonts w:asciiTheme="minorHAnsi" w:hAnsiTheme="minorHAnsi" w:cstheme="minorHAnsi"/>
          <w:lang w:val="en-GB"/>
        </w:rPr>
        <w:t xml:space="preserve"> so focus has been on</w:t>
      </w:r>
      <w:r w:rsidR="00526A28" w:rsidRPr="00F5186B">
        <w:rPr>
          <w:rFonts w:asciiTheme="minorHAnsi" w:hAnsiTheme="minorHAnsi" w:cstheme="minorHAnsi"/>
          <w:lang w:val="en-GB"/>
        </w:rPr>
        <w:t xml:space="preserve"> establishing routine and core skills</w:t>
      </w:r>
    </w:p>
    <w:p w14:paraId="3C305C82" w14:textId="77777777" w:rsidR="00BD5008" w:rsidRPr="00F5186B" w:rsidRDefault="00BD5008" w:rsidP="00847CB4">
      <w:pPr>
        <w:pStyle w:val="ListParagraph"/>
        <w:numPr>
          <w:ilvl w:val="0"/>
          <w:numId w:val="6"/>
        </w:numPr>
        <w:rPr>
          <w:rFonts w:asciiTheme="minorHAnsi" w:hAnsiTheme="minorHAnsi" w:cstheme="minorHAnsi"/>
          <w:lang w:val="en-GB"/>
        </w:rPr>
      </w:pPr>
      <w:r w:rsidRPr="00F5186B">
        <w:rPr>
          <w:rFonts w:asciiTheme="minorHAnsi" w:hAnsiTheme="minorHAnsi" w:cstheme="minorHAnsi"/>
          <w:lang w:val="en-GB"/>
        </w:rPr>
        <w:t>Communication channels and apps</w:t>
      </w:r>
    </w:p>
    <w:p w14:paraId="6CB98D18" w14:textId="4FA6666F" w:rsidR="0020354A" w:rsidRPr="00F5186B" w:rsidRDefault="0020354A" w:rsidP="00BD5008">
      <w:pPr>
        <w:pStyle w:val="ListParagraph"/>
        <w:numPr>
          <w:ilvl w:val="1"/>
          <w:numId w:val="6"/>
        </w:numPr>
        <w:rPr>
          <w:rFonts w:asciiTheme="minorHAnsi" w:hAnsiTheme="minorHAnsi" w:cstheme="minorHAnsi"/>
          <w:lang w:val="en-GB"/>
        </w:rPr>
      </w:pPr>
      <w:proofErr w:type="spellStart"/>
      <w:r w:rsidRPr="00F5186B">
        <w:rPr>
          <w:rFonts w:asciiTheme="minorHAnsi" w:hAnsiTheme="minorHAnsi" w:cstheme="minorHAnsi"/>
          <w:lang w:val="en-GB"/>
        </w:rPr>
        <w:t>SeeSaw</w:t>
      </w:r>
      <w:proofErr w:type="spellEnd"/>
      <w:r w:rsidR="008E3C2B" w:rsidRPr="00F5186B">
        <w:rPr>
          <w:rFonts w:asciiTheme="minorHAnsi" w:hAnsiTheme="minorHAnsi" w:cstheme="minorHAnsi"/>
          <w:lang w:val="en-GB"/>
        </w:rPr>
        <w:t xml:space="preserve"> – previously trialled successfully with nursery but due to </w:t>
      </w:r>
      <w:r w:rsidR="00402834" w:rsidRPr="00F5186B">
        <w:rPr>
          <w:rFonts w:asciiTheme="minorHAnsi" w:hAnsiTheme="minorHAnsi" w:cstheme="minorHAnsi"/>
          <w:lang w:val="en-GB"/>
        </w:rPr>
        <w:t>DPIA was no longer a viable solution</w:t>
      </w:r>
      <w:r w:rsidR="00BD5008" w:rsidRPr="00F5186B">
        <w:rPr>
          <w:rFonts w:asciiTheme="minorHAnsi" w:hAnsiTheme="minorHAnsi" w:cstheme="minorHAnsi"/>
          <w:lang w:val="en-GB"/>
        </w:rPr>
        <w:t>.</w:t>
      </w:r>
    </w:p>
    <w:p w14:paraId="3DB49CAC" w14:textId="710291EA" w:rsidR="00BD5008" w:rsidRPr="00F5186B" w:rsidRDefault="00BD5008" w:rsidP="00BD5008">
      <w:pPr>
        <w:pStyle w:val="ListParagraph"/>
        <w:numPr>
          <w:ilvl w:val="1"/>
          <w:numId w:val="6"/>
        </w:numPr>
        <w:rPr>
          <w:rFonts w:asciiTheme="minorHAnsi" w:hAnsiTheme="minorHAnsi" w:cstheme="minorHAnsi"/>
          <w:lang w:val="en-GB"/>
        </w:rPr>
      </w:pPr>
      <w:r w:rsidRPr="00F5186B">
        <w:rPr>
          <w:rFonts w:asciiTheme="minorHAnsi" w:hAnsiTheme="minorHAnsi" w:cstheme="minorHAnsi"/>
          <w:lang w:val="en-GB"/>
        </w:rPr>
        <w:t>Scottish Government HQ looking at</w:t>
      </w:r>
      <w:r w:rsidR="009557C3" w:rsidRPr="00F5186B">
        <w:rPr>
          <w:rFonts w:asciiTheme="minorHAnsi" w:hAnsiTheme="minorHAnsi" w:cstheme="minorHAnsi"/>
          <w:lang w:val="en-GB"/>
        </w:rPr>
        <w:t xml:space="preserve"> technology solutions which may enhance</w:t>
      </w:r>
      <w:r w:rsidR="000E0FD2" w:rsidRPr="00F5186B">
        <w:rPr>
          <w:rFonts w:asciiTheme="minorHAnsi" w:hAnsiTheme="minorHAnsi" w:cstheme="minorHAnsi"/>
          <w:lang w:val="en-GB"/>
        </w:rPr>
        <w:t xml:space="preserve"> the learning and Crombie will review accordingly</w:t>
      </w:r>
    </w:p>
    <w:p w14:paraId="6158F7F0" w14:textId="2D2C9F0D" w:rsidR="00887876" w:rsidRPr="00DE7692" w:rsidRDefault="00887876">
      <w:pPr>
        <w:rPr>
          <w:rFonts w:asciiTheme="majorHAnsi" w:hAnsiTheme="majorHAnsi" w:cstheme="majorHAnsi"/>
          <w:lang w:val="en-GB"/>
        </w:rPr>
      </w:pPr>
    </w:p>
    <w:p w14:paraId="1E5674B6" w14:textId="67DDA49E" w:rsidR="008C09F8" w:rsidRPr="00DE7692" w:rsidRDefault="008C09F8" w:rsidP="008C09F8">
      <w:pPr>
        <w:rPr>
          <w:rFonts w:asciiTheme="majorHAnsi" w:hAnsiTheme="majorHAnsi" w:cstheme="majorHAnsi"/>
          <w:lang w:val="en-GB"/>
        </w:rPr>
      </w:pPr>
    </w:p>
    <w:p w14:paraId="2BBA6A90" w14:textId="6E00B5AB" w:rsidR="009D1D64" w:rsidRDefault="00CE337C" w:rsidP="00CE337C">
      <w:pPr>
        <w:pStyle w:val="Heading3"/>
        <w:rPr>
          <w:lang w:val="en-GB"/>
        </w:rPr>
      </w:pPr>
      <w:r w:rsidRPr="00CE337C">
        <w:rPr>
          <w:lang w:val="en-GB"/>
        </w:rPr>
        <w:t>CPSPC financials and fund allocations</w:t>
      </w:r>
    </w:p>
    <w:p w14:paraId="1A7748A9" w14:textId="28055033" w:rsidR="009D1D64" w:rsidRPr="00F5186B" w:rsidRDefault="009D1D64">
      <w:pPr>
        <w:rPr>
          <w:rFonts w:asciiTheme="minorHAnsi" w:hAnsiTheme="minorHAnsi" w:cstheme="minorHAnsi"/>
          <w:kern w:val="12"/>
          <w:lang w:val="en-GB"/>
        </w:rPr>
      </w:pPr>
      <w:r w:rsidRPr="00F5186B">
        <w:rPr>
          <w:rFonts w:asciiTheme="minorHAnsi" w:hAnsiTheme="minorHAnsi" w:cstheme="minorHAnsi"/>
          <w:kern w:val="12"/>
          <w:lang w:val="en-GB"/>
        </w:rPr>
        <w:t xml:space="preserve">2021 calendar year payment </w:t>
      </w:r>
      <w:r w:rsidR="009402E6" w:rsidRPr="00F5186B">
        <w:rPr>
          <w:rFonts w:asciiTheme="minorHAnsi" w:hAnsiTheme="minorHAnsi" w:cstheme="minorHAnsi"/>
          <w:kern w:val="12"/>
          <w:lang w:val="en-GB"/>
        </w:rPr>
        <w:t>for the Crombie School App</w:t>
      </w:r>
      <w:r w:rsidR="002B5BCA" w:rsidRPr="00F5186B">
        <w:rPr>
          <w:rFonts w:asciiTheme="minorHAnsi" w:hAnsiTheme="minorHAnsi" w:cstheme="minorHAnsi"/>
          <w:kern w:val="12"/>
          <w:lang w:val="en-GB"/>
        </w:rPr>
        <w:t xml:space="preserve"> in process of being paid</w:t>
      </w:r>
      <w:r w:rsidR="00347031" w:rsidRPr="00F5186B">
        <w:rPr>
          <w:rFonts w:asciiTheme="minorHAnsi" w:hAnsiTheme="minorHAnsi" w:cstheme="minorHAnsi"/>
          <w:kern w:val="12"/>
          <w:lang w:val="en-GB"/>
        </w:rPr>
        <w:t xml:space="preserve"> (was due February 2021)</w:t>
      </w:r>
    </w:p>
    <w:p w14:paraId="20905230" w14:textId="77777777" w:rsidR="009D1D64" w:rsidRPr="00F5186B" w:rsidRDefault="009D1D64">
      <w:pPr>
        <w:rPr>
          <w:rFonts w:asciiTheme="minorHAnsi" w:hAnsiTheme="minorHAnsi" w:cstheme="minorHAnsi"/>
          <w:kern w:val="12"/>
          <w:lang w:val="en-GB"/>
        </w:rPr>
      </w:pPr>
    </w:p>
    <w:p w14:paraId="2A99CC71" w14:textId="6C51E86B" w:rsidR="006D5A64" w:rsidRPr="00F5186B" w:rsidRDefault="00F1663C" w:rsidP="000D59C3">
      <w:pPr>
        <w:rPr>
          <w:rFonts w:asciiTheme="minorHAnsi" w:hAnsiTheme="minorHAnsi" w:cstheme="minorHAnsi"/>
          <w:kern w:val="12"/>
          <w:lang w:val="en-GB"/>
        </w:rPr>
      </w:pPr>
      <w:r w:rsidRPr="00F5186B">
        <w:rPr>
          <w:rFonts w:asciiTheme="minorHAnsi" w:hAnsiTheme="minorHAnsi" w:cstheme="minorHAnsi"/>
          <w:kern w:val="12"/>
          <w:lang w:val="en-GB"/>
        </w:rPr>
        <w:t>£350</w:t>
      </w:r>
      <w:r w:rsidR="001108D9" w:rsidRPr="00F5186B">
        <w:rPr>
          <w:rFonts w:asciiTheme="minorHAnsi" w:hAnsiTheme="minorHAnsi" w:cstheme="minorHAnsi"/>
          <w:kern w:val="12"/>
          <w:lang w:val="en-GB"/>
        </w:rPr>
        <w:t xml:space="preserve"> central income</w:t>
      </w:r>
      <w:r w:rsidR="00F02906" w:rsidRPr="00F5186B">
        <w:rPr>
          <w:rFonts w:asciiTheme="minorHAnsi" w:hAnsiTheme="minorHAnsi" w:cstheme="minorHAnsi"/>
          <w:kern w:val="12"/>
          <w:lang w:val="en-GB"/>
        </w:rPr>
        <w:t xml:space="preserve"> will be received ~ September 2021</w:t>
      </w:r>
    </w:p>
    <w:p w14:paraId="0392C35E" w14:textId="278633F8" w:rsidR="00F1663C" w:rsidRPr="00F5186B" w:rsidRDefault="00F1663C" w:rsidP="000D59C3">
      <w:pPr>
        <w:rPr>
          <w:rFonts w:asciiTheme="minorHAnsi" w:hAnsiTheme="minorHAnsi" w:cstheme="minorHAnsi"/>
          <w:kern w:val="12"/>
          <w:lang w:val="en-GB"/>
        </w:rPr>
      </w:pPr>
      <w:r w:rsidRPr="00F5186B">
        <w:rPr>
          <w:rFonts w:asciiTheme="minorHAnsi" w:hAnsiTheme="minorHAnsi" w:cstheme="minorHAnsi"/>
          <w:kern w:val="12"/>
          <w:lang w:val="en-GB"/>
        </w:rPr>
        <w:t>£400 fee</w:t>
      </w:r>
      <w:r w:rsidR="001108D9" w:rsidRPr="00F5186B">
        <w:rPr>
          <w:rFonts w:asciiTheme="minorHAnsi" w:hAnsiTheme="minorHAnsi" w:cstheme="minorHAnsi"/>
          <w:kern w:val="12"/>
          <w:lang w:val="en-GB"/>
        </w:rPr>
        <w:t xml:space="preserve"> for the app annually</w:t>
      </w:r>
      <w:r w:rsidR="00A5008E">
        <w:rPr>
          <w:rFonts w:asciiTheme="minorHAnsi" w:hAnsiTheme="minorHAnsi" w:cstheme="minorHAnsi"/>
          <w:kern w:val="12"/>
          <w:lang w:val="en-GB"/>
        </w:rPr>
        <w:t xml:space="preserve"> – due ~ February</w:t>
      </w:r>
    </w:p>
    <w:p w14:paraId="02535688" w14:textId="6D23C00C" w:rsidR="00E50116" w:rsidRPr="00F5186B" w:rsidRDefault="00347031" w:rsidP="006B6E74">
      <w:pPr>
        <w:rPr>
          <w:rFonts w:asciiTheme="minorHAnsi" w:hAnsiTheme="minorHAnsi" w:cstheme="minorHAnsi"/>
          <w:kern w:val="12"/>
          <w:lang w:val="en-GB"/>
        </w:rPr>
      </w:pPr>
      <w:r w:rsidRPr="00F5186B">
        <w:rPr>
          <w:rFonts w:asciiTheme="minorHAnsi" w:hAnsiTheme="minorHAnsi" w:cstheme="minorHAnsi"/>
          <w:kern w:val="12"/>
          <w:lang w:val="en-GB"/>
        </w:rPr>
        <w:t>Small existing surplus in C</w:t>
      </w:r>
      <w:r w:rsidR="009B6360" w:rsidRPr="00F5186B">
        <w:rPr>
          <w:rFonts w:asciiTheme="minorHAnsi" w:hAnsiTheme="minorHAnsi" w:cstheme="minorHAnsi"/>
          <w:kern w:val="12"/>
          <w:lang w:val="en-GB"/>
        </w:rPr>
        <w:t>PSPC accounts will cover the app subscription fee for the 2022 calendar year if funding is continued but thereafter will have shortfall</w:t>
      </w:r>
      <w:r w:rsidR="006B6E74" w:rsidRPr="00F5186B">
        <w:rPr>
          <w:rFonts w:asciiTheme="minorHAnsi" w:hAnsiTheme="minorHAnsi" w:cstheme="minorHAnsi"/>
          <w:kern w:val="12"/>
          <w:lang w:val="en-GB"/>
        </w:rPr>
        <w:t xml:space="preserve"> at current rates.</w:t>
      </w:r>
    </w:p>
    <w:p w14:paraId="0F8B81C6" w14:textId="75FE54AE" w:rsidR="006B6E74" w:rsidRDefault="006B6E74" w:rsidP="006B6E74">
      <w:pPr>
        <w:rPr>
          <w:rFonts w:asciiTheme="majorHAnsi" w:hAnsiTheme="majorHAnsi" w:cstheme="majorHAnsi"/>
          <w:kern w:val="12"/>
          <w:sz w:val="20"/>
          <w:lang w:val="en-GB"/>
        </w:rPr>
      </w:pPr>
    </w:p>
    <w:p w14:paraId="3903898D" w14:textId="10B9278B" w:rsidR="006B6E74" w:rsidRDefault="006B6E74" w:rsidP="006B6E74">
      <w:pPr>
        <w:rPr>
          <w:rFonts w:asciiTheme="majorHAnsi" w:hAnsiTheme="majorHAnsi" w:cstheme="majorHAnsi"/>
          <w:kern w:val="12"/>
          <w:sz w:val="20"/>
          <w:lang w:val="en-GB"/>
        </w:rPr>
      </w:pPr>
    </w:p>
    <w:p w14:paraId="5CE1CFCD" w14:textId="77777777" w:rsidR="006A5615" w:rsidRDefault="006A5615">
      <w:pPr>
        <w:rPr>
          <w:rFonts w:ascii="Arial" w:hAnsi="Arial" w:cs="Arial"/>
          <w:b/>
          <w:bCs/>
          <w:sz w:val="26"/>
          <w:szCs w:val="26"/>
          <w:lang w:val="en-GB"/>
        </w:rPr>
      </w:pPr>
      <w:r>
        <w:rPr>
          <w:lang w:val="en-GB"/>
        </w:rPr>
        <w:br w:type="page"/>
      </w:r>
    </w:p>
    <w:p w14:paraId="2A2EB5D2" w14:textId="2BE0747E" w:rsidR="00F26161" w:rsidRDefault="00F26161" w:rsidP="00F26161">
      <w:pPr>
        <w:pStyle w:val="Heading3"/>
        <w:rPr>
          <w:lang w:val="en-GB"/>
        </w:rPr>
      </w:pPr>
      <w:bookmarkStart w:id="0" w:name="_GoBack"/>
      <w:bookmarkEnd w:id="0"/>
      <w:r w:rsidRPr="00F26161">
        <w:rPr>
          <w:lang w:val="en-GB"/>
        </w:rPr>
        <w:lastRenderedPageBreak/>
        <w:t>Pre-submitted questions</w:t>
      </w:r>
    </w:p>
    <w:p w14:paraId="12244434" w14:textId="001B827E" w:rsidR="00F26161" w:rsidRDefault="00F26161" w:rsidP="006B6E74">
      <w:pPr>
        <w:rPr>
          <w:rFonts w:asciiTheme="majorHAnsi" w:hAnsiTheme="majorHAnsi" w:cstheme="majorHAnsi"/>
          <w:kern w:val="12"/>
          <w:sz w:val="20"/>
          <w:lang w:val="en-GB"/>
        </w:rPr>
      </w:pPr>
    </w:p>
    <w:p w14:paraId="3A69CF8D" w14:textId="35DC112D" w:rsidR="00F25CC0" w:rsidRPr="00F5186B" w:rsidRDefault="00F25CC0" w:rsidP="006B6E74">
      <w:pPr>
        <w:rPr>
          <w:rFonts w:asciiTheme="minorHAnsi" w:hAnsiTheme="minorHAnsi" w:cstheme="minorHAnsi"/>
          <w:kern w:val="12"/>
          <w:lang w:val="en-GB"/>
        </w:rPr>
      </w:pPr>
      <w:r w:rsidRPr="00F5186B">
        <w:rPr>
          <w:rFonts w:asciiTheme="minorHAnsi" w:hAnsiTheme="minorHAnsi" w:cstheme="minorHAnsi"/>
          <w:kern w:val="12"/>
          <w:lang w:val="en-GB"/>
        </w:rPr>
        <w:t>All three pre-submitted questions were discussed during the Head Teachers Report, a summary</w:t>
      </w:r>
      <w:r w:rsidR="002B769A" w:rsidRPr="00F5186B">
        <w:rPr>
          <w:rFonts w:asciiTheme="minorHAnsi" w:hAnsiTheme="minorHAnsi" w:cstheme="minorHAnsi"/>
          <w:kern w:val="12"/>
          <w:lang w:val="en-GB"/>
        </w:rPr>
        <w:t xml:space="preserve"> being as follows:</w:t>
      </w:r>
    </w:p>
    <w:p w14:paraId="2D53B372" w14:textId="46D23D9D" w:rsidR="000D59C3" w:rsidRPr="00F5186B" w:rsidRDefault="00936F7A" w:rsidP="00936F7A">
      <w:pPr>
        <w:pStyle w:val="ListParagraph"/>
        <w:numPr>
          <w:ilvl w:val="0"/>
          <w:numId w:val="6"/>
        </w:numPr>
        <w:rPr>
          <w:rFonts w:asciiTheme="minorHAnsi" w:hAnsiTheme="minorHAnsi" w:cstheme="minorHAnsi"/>
          <w:kern w:val="12"/>
          <w:lang w:val="en-GB"/>
        </w:rPr>
      </w:pPr>
      <w:r w:rsidRPr="00F5186B">
        <w:rPr>
          <w:rFonts w:asciiTheme="minorHAnsi" w:hAnsiTheme="minorHAnsi" w:cstheme="minorHAnsi"/>
          <w:kern w:val="12"/>
          <w:lang w:val="en-GB"/>
        </w:rPr>
        <w:t>School bags</w:t>
      </w:r>
    </w:p>
    <w:p w14:paraId="073DF93D" w14:textId="5934FF71" w:rsidR="00936F7A" w:rsidRPr="00F5186B" w:rsidRDefault="00F127E6" w:rsidP="00936F7A">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There is not currently enough space for pupils to keep their individual school bags beside their chair/desk</w:t>
      </w:r>
      <w:r w:rsidR="002B769A" w:rsidRPr="00F5186B">
        <w:rPr>
          <w:rFonts w:asciiTheme="minorHAnsi" w:hAnsiTheme="minorHAnsi" w:cstheme="minorHAnsi"/>
          <w:kern w:val="12"/>
          <w:lang w:val="en-GB"/>
        </w:rPr>
        <w:t xml:space="preserve"> given size of Crombie</w:t>
      </w:r>
      <w:r w:rsidRPr="00F5186B">
        <w:rPr>
          <w:rFonts w:asciiTheme="minorHAnsi" w:hAnsiTheme="minorHAnsi" w:cstheme="minorHAnsi"/>
          <w:kern w:val="12"/>
          <w:lang w:val="en-GB"/>
        </w:rPr>
        <w:t xml:space="preserve">.   </w:t>
      </w:r>
      <w:r w:rsidR="00226181" w:rsidRPr="00F5186B">
        <w:rPr>
          <w:rFonts w:asciiTheme="minorHAnsi" w:hAnsiTheme="minorHAnsi" w:cstheme="minorHAnsi"/>
          <w:kern w:val="12"/>
          <w:lang w:val="en-GB"/>
        </w:rPr>
        <w:t>Scottish Government guidance still clearly states that pupils should only bring in</w:t>
      </w:r>
      <w:r w:rsidR="006A585A" w:rsidRPr="00F5186B">
        <w:rPr>
          <w:rFonts w:asciiTheme="minorHAnsi" w:hAnsiTheme="minorHAnsi" w:cstheme="minorHAnsi"/>
          <w:kern w:val="12"/>
          <w:lang w:val="en-GB"/>
        </w:rPr>
        <w:t xml:space="preserve"> what is required.   </w:t>
      </w:r>
      <w:r w:rsidR="006657A1" w:rsidRPr="00F5186B">
        <w:rPr>
          <w:rFonts w:asciiTheme="minorHAnsi" w:hAnsiTheme="minorHAnsi" w:cstheme="minorHAnsi"/>
          <w:kern w:val="12"/>
          <w:lang w:val="en-GB"/>
        </w:rPr>
        <w:t>No change in policy for now.</w:t>
      </w:r>
    </w:p>
    <w:p w14:paraId="40CA4B2A" w14:textId="56987FB5" w:rsidR="006657A1" w:rsidRPr="00F5186B" w:rsidRDefault="00AC17E8" w:rsidP="006657A1">
      <w:pPr>
        <w:pStyle w:val="ListParagraph"/>
        <w:numPr>
          <w:ilvl w:val="0"/>
          <w:numId w:val="6"/>
        </w:numPr>
        <w:rPr>
          <w:rFonts w:asciiTheme="minorHAnsi" w:hAnsiTheme="minorHAnsi" w:cstheme="minorHAnsi"/>
          <w:kern w:val="12"/>
          <w:lang w:val="en-GB"/>
        </w:rPr>
      </w:pPr>
      <w:r w:rsidRPr="00F5186B">
        <w:rPr>
          <w:rFonts w:asciiTheme="minorHAnsi" w:hAnsiTheme="minorHAnsi" w:cstheme="minorHAnsi"/>
          <w:kern w:val="12"/>
          <w:lang w:val="en-GB"/>
        </w:rPr>
        <w:t>Taught subjects</w:t>
      </w:r>
    </w:p>
    <w:p w14:paraId="3368268F" w14:textId="328C6C39" w:rsidR="00AC17E8" w:rsidRPr="00F5186B" w:rsidRDefault="00AC17E8" w:rsidP="00AC17E8">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 xml:space="preserve">Scottish Government </w:t>
      </w:r>
      <w:r w:rsidR="00A932DE" w:rsidRPr="00F5186B">
        <w:rPr>
          <w:rFonts w:asciiTheme="minorHAnsi" w:hAnsiTheme="minorHAnsi" w:cstheme="minorHAnsi"/>
          <w:kern w:val="12"/>
          <w:lang w:val="en-GB"/>
        </w:rPr>
        <w:t>requirement is for schools to provide the</w:t>
      </w:r>
      <w:r w:rsidRPr="00F5186B">
        <w:rPr>
          <w:rFonts w:asciiTheme="minorHAnsi" w:hAnsiTheme="minorHAnsi" w:cstheme="minorHAnsi"/>
          <w:kern w:val="12"/>
          <w:lang w:val="en-GB"/>
        </w:rPr>
        <w:t xml:space="preserve"> </w:t>
      </w:r>
      <w:r w:rsidR="00A932DE" w:rsidRPr="00F5186B">
        <w:rPr>
          <w:rFonts w:asciiTheme="minorHAnsi" w:hAnsiTheme="minorHAnsi" w:cstheme="minorHAnsi"/>
          <w:kern w:val="12"/>
          <w:lang w:val="en-GB"/>
        </w:rPr>
        <w:t>R</w:t>
      </w:r>
      <w:r w:rsidRPr="00F5186B">
        <w:rPr>
          <w:rFonts w:asciiTheme="minorHAnsi" w:hAnsiTheme="minorHAnsi" w:cstheme="minorHAnsi"/>
          <w:kern w:val="12"/>
          <w:lang w:val="en-GB"/>
        </w:rPr>
        <w:t>ecovery curriculum</w:t>
      </w:r>
      <w:r w:rsidR="00A932DE" w:rsidRPr="00F5186B">
        <w:rPr>
          <w:rFonts w:asciiTheme="minorHAnsi" w:hAnsiTheme="minorHAnsi" w:cstheme="minorHAnsi"/>
          <w:kern w:val="12"/>
          <w:lang w:val="en-GB"/>
        </w:rPr>
        <w:t xml:space="preserve"> which focusses on Literacy, Numeracy, and Health and Wellbeing</w:t>
      </w:r>
      <w:r w:rsidR="00153697" w:rsidRPr="00F5186B">
        <w:rPr>
          <w:rFonts w:asciiTheme="minorHAnsi" w:hAnsiTheme="minorHAnsi" w:cstheme="minorHAnsi"/>
          <w:kern w:val="12"/>
          <w:lang w:val="en-GB"/>
        </w:rPr>
        <w:t xml:space="preserve">.   Teaching is focussed on this </w:t>
      </w:r>
      <w:r w:rsidR="006F2D76" w:rsidRPr="00F5186B">
        <w:rPr>
          <w:rFonts w:asciiTheme="minorHAnsi" w:hAnsiTheme="minorHAnsi" w:cstheme="minorHAnsi"/>
          <w:kern w:val="12"/>
          <w:lang w:val="en-GB"/>
        </w:rPr>
        <w:t>accordingly,</w:t>
      </w:r>
      <w:r w:rsidR="00153697" w:rsidRPr="00F5186B">
        <w:rPr>
          <w:rFonts w:asciiTheme="minorHAnsi" w:hAnsiTheme="minorHAnsi" w:cstheme="minorHAnsi"/>
          <w:kern w:val="12"/>
          <w:lang w:val="en-GB"/>
        </w:rPr>
        <w:t xml:space="preserve"> but </w:t>
      </w:r>
      <w:r w:rsidR="00FA09CE" w:rsidRPr="00F5186B">
        <w:rPr>
          <w:rFonts w:asciiTheme="minorHAnsi" w:hAnsiTheme="minorHAnsi" w:cstheme="minorHAnsi"/>
          <w:kern w:val="12"/>
          <w:lang w:val="en-GB"/>
        </w:rPr>
        <w:t xml:space="preserve">teachers </w:t>
      </w:r>
      <w:r w:rsidR="00153697" w:rsidRPr="00F5186B">
        <w:rPr>
          <w:rFonts w:asciiTheme="minorHAnsi" w:hAnsiTheme="minorHAnsi" w:cstheme="minorHAnsi"/>
          <w:kern w:val="12"/>
          <w:lang w:val="en-GB"/>
        </w:rPr>
        <w:t xml:space="preserve">try to make </w:t>
      </w:r>
      <w:r w:rsidR="00FA52DC" w:rsidRPr="00F5186B">
        <w:rPr>
          <w:rFonts w:asciiTheme="minorHAnsi" w:hAnsiTheme="minorHAnsi" w:cstheme="minorHAnsi"/>
          <w:kern w:val="12"/>
          <w:lang w:val="en-GB"/>
        </w:rPr>
        <w:t xml:space="preserve">it </w:t>
      </w:r>
      <w:r w:rsidR="00153697" w:rsidRPr="00F5186B">
        <w:rPr>
          <w:rFonts w:asciiTheme="minorHAnsi" w:hAnsiTheme="minorHAnsi" w:cstheme="minorHAnsi"/>
          <w:kern w:val="12"/>
          <w:lang w:val="en-GB"/>
        </w:rPr>
        <w:t>interdisciplinary where possible</w:t>
      </w:r>
    </w:p>
    <w:p w14:paraId="4B018F86" w14:textId="51D6028F" w:rsidR="00153697" w:rsidRPr="00F5186B" w:rsidRDefault="00153697" w:rsidP="00AC17E8">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Current restrictions</w:t>
      </w:r>
      <w:r w:rsidR="00A02A22" w:rsidRPr="00F5186B">
        <w:rPr>
          <w:rFonts w:asciiTheme="minorHAnsi" w:hAnsiTheme="minorHAnsi" w:cstheme="minorHAnsi"/>
          <w:kern w:val="12"/>
          <w:lang w:val="en-GB"/>
        </w:rPr>
        <w:t xml:space="preserve"> for music include ban on singing (both indoors and outdoors)</w:t>
      </w:r>
    </w:p>
    <w:p w14:paraId="1A2D02EA" w14:textId="18BFE67E" w:rsidR="00A02A22" w:rsidRPr="00F5186B" w:rsidRDefault="00E936A2" w:rsidP="00AC17E8">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Indoor PE still not allowed under current restrictions.   Wider restrictions impacting lunch rotations</w:t>
      </w:r>
      <w:r w:rsidR="00DB56FA" w:rsidRPr="00F5186B">
        <w:rPr>
          <w:rFonts w:asciiTheme="minorHAnsi" w:hAnsiTheme="minorHAnsi" w:cstheme="minorHAnsi"/>
          <w:kern w:val="12"/>
          <w:lang w:val="en-GB"/>
        </w:rPr>
        <w:t xml:space="preserve"> and staggered breaks impact availability of hall for PE</w:t>
      </w:r>
      <w:r w:rsidR="00C9750C" w:rsidRPr="00F5186B">
        <w:rPr>
          <w:rFonts w:asciiTheme="minorHAnsi" w:hAnsiTheme="minorHAnsi" w:cstheme="minorHAnsi"/>
          <w:kern w:val="12"/>
          <w:lang w:val="en-GB"/>
        </w:rPr>
        <w:t xml:space="preserve">.   Although society is now </w:t>
      </w:r>
      <w:proofErr w:type="gramStart"/>
      <w:r w:rsidR="00C9750C" w:rsidRPr="00F5186B">
        <w:rPr>
          <w:rFonts w:asciiTheme="minorHAnsi" w:hAnsiTheme="minorHAnsi" w:cstheme="minorHAnsi"/>
          <w:kern w:val="12"/>
          <w:lang w:val="en-GB"/>
        </w:rPr>
        <w:t>opening up</w:t>
      </w:r>
      <w:proofErr w:type="gramEnd"/>
      <w:r w:rsidR="00C9750C" w:rsidRPr="00F5186B">
        <w:rPr>
          <w:rFonts w:asciiTheme="minorHAnsi" w:hAnsiTheme="minorHAnsi" w:cstheme="minorHAnsi"/>
          <w:kern w:val="12"/>
          <w:lang w:val="en-GB"/>
        </w:rPr>
        <w:t>, restrictions schools operate under have not changed.</w:t>
      </w:r>
    </w:p>
    <w:p w14:paraId="14FA1F22" w14:textId="361E4380" w:rsidR="00AE3904" w:rsidRPr="00F5186B" w:rsidRDefault="00AE3904" w:rsidP="00AC17E8">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 xml:space="preserve">Specialist teacher provision roles are being removed from schools </w:t>
      </w:r>
      <w:r w:rsidR="00672FDF" w:rsidRPr="00F5186B">
        <w:rPr>
          <w:rFonts w:asciiTheme="minorHAnsi" w:hAnsiTheme="minorHAnsi" w:cstheme="minorHAnsi"/>
          <w:kern w:val="12"/>
          <w:lang w:val="en-GB"/>
        </w:rPr>
        <w:t>(</w:t>
      </w:r>
      <w:r w:rsidRPr="00F5186B">
        <w:rPr>
          <w:rFonts w:asciiTheme="minorHAnsi" w:hAnsiTheme="minorHAnsi" w:cstheme="minorHAnsi"/>
          <w:kern w:val="12"/>
          <w:lang w:val="en-GB"/>
        </w:rPr>
        <w:t>Aberdeenshire</w:t>
      </w:r>
      <w:r w:rsidR="00672FDF" w:rsidRPr="00F5186B">
        <w:rPr>
          <w:rFonts w:asciiTheme="minorHAnsi" w:hAnsiTheme="minorHAnsi" w:cstheme="minorHAnsi"/>
          <w:kern w:val="12"/>
          <w:lang w:val="en-GB"/>
        </w:rPr>
        <w:t xml:space="preserve"> level decision) therefore support for these</w:t>
      </w:r>
      <w:r w:rsidR="00A75B33" w:rsidRPr="00F5186B">
        <w:rPr>
          <w:rFonts w:asciiTheme="minorHAnsi" w:hAnsiTheme="minorHAnsi" w:cstheme="minorHAnsi"/>
          <w:kern w:val="12"/>
          <w:lang w:val="en-GB"/>
        </w:rPr>
        <w:t xml:space="preserve"> subjects is from core staff with interest/skill in additional subject</w:t>
      </w:r>
    </w:p>
    <w:p w14:paraId="39469582" w14:textId="1466BFC0" w:rsidR="00AF274E" w:rsidRPr="00F5186B" w:rsidRDefault="007379A9" w:rsidP="00AF274E">
      <w:pPr>
        <w:pStyle w:val="ListParagraph"/>
        <w:numPr>
          <w:ilvl w:val="0"/>
          <w:numId w:val="6"/>
        </w:numPr>
        <w:rPr>
          <w:rFonts w:asciiTheme="minorHAnsi" w:hAnsiTheme="minorHAnsi" w:cstheme="minorHAnsi"/>
          <w:kern w:val="12"/>
          <w:lang w:val="en-GB"/>
        </w:rPr>
      </w:pPr>
      <w:r w:rsidRPr="00F5186B">
        <w:rPr>
          <w:rFonts w:asciiTheme="minorHAnsi" w:hAnsiTheme="minorHAnsi" w:cstheme="minorHAnsi"/>
          <w:kern w:val="12"/>
          <w:lang w:val="en-GB"/>
        </w:rPr>
        <w:t>Academy transition</w:t>
      </w:r>
    </w:p>
    <w:p w14:paraId="44D6E0B9" w14:textId="1860F3DE" w:rsidR="007379A9" w:rsidRPr="00F5186B" w:rsidRDefault="00AF22E7" w:rsidP="007379A9">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Refer to</w:t>
      </w:r>
      <w:r w:rsidR="0098782F" w:rsidRPr="00F5186B">
        <w:rPr>
          <w:rFonts w:asciiTheme="minorHAnsi" w:hAnsiTheme="minorHAnsi" w:cstheme="minorHAnsi"/>
          <w:kern w:val="12"/>
          <w:lang w:val="en-GB"/>
        </w:rPr>
        <w:t xml:space="preserve"> issued school communications relating to </w:t>
      </w:r>
      <w:proofErr w:type="spellStart"/>
      <w:r w:rsidR="0098782F" w:rsidRPr="00F5186B">
        <w:rPr>
          <w:rFonts w:asciiTheme="minorHAnsi" w:hAnsiTheme="minorHAnsi" w:cstheme="minorHAnsi"/>
          <w:kern w:val="12"/>
          <w:lang w:val="en-GB"/>
        </w:rPr>
        <w:t>Elrick</w:t>
      </w:r>
      <w:proofErr w:type="spellEnd"/>
      <w:r w:rsidR="0098782F" w:rsidRPr="00F5186B">
        <w:rPr>
          <w:rFonts w:asciiTheme="minorHAnsi" w:hAnsiTheme="minorHAnsi" w:cstheme="minorHAnsi"/>
          <w:kern w:val="12"/>
          <w:lang w:val="en-GB"/>
        </w:rPr>
        <w:t xml:space="preserve"> school children displaced due to building work being housed in the Academy</w:t>
      </w:r>
      <w:r w:rsidR="00FF6B68" w:rsidRPr="00F5186B">
        <w:rPr>
          <w:rFonts w:asciiTheme="minorHAnsi" w:hAnsiTheme="minorHAnsi" w:cstheme="minorHAnsi"/>
          <w:kern w:val="12"/>
          <w:lang w:val="en-GB"/>
        </w:rPr>
        <w:t>.</w:t>
      </w:r>
    </w:p>
    <w:p w14:paraId="5A7844AB" w14:textId="518FADBB" w:rsidR="00FF6B68" w:rsidRPr="00F5186B" w:rsidRDefault="00FF6B68" w:rsidP="007379A9">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A lot of work going on behind the scenes</w:t>
      </w:r>
      <w:r w:rsidR="00346F40" w:rsidRPr="00F5186B">
        <w:rPr>
          <w:rFonts w:asciiTheme="minorHAnsi" w:hAnsiTheme="minorHAnsi" w:cstheme="minorHAnsi"/>
          <w:kern w:val="12"/>
          <w:lang w:val="en-GB"/>
        </w:rPr>
        <w:t xml:space="preserve"> between teachers, guidance counsellors, and the senior management team to ensure smooth transition of pupils</w:t>
      </w:r>
    </w:p>
    <w:p w14:paraId="4838215C" w14:textId="032759B3" w:rsidR="00FF6B68" w:rsidRPr="00F5186B" w:rsidRDefault="00FF6B68" w:rsidP="007379A9">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P7 teachers</w:t>
      </w:r>
    </w:p>
    <w:p w14:paraId="17A8ECE4" w14:textId="70C220D6" w:rsidR="00FF6B68" w:rsidRPr="00F5186B" w:rsidRDefault="00FF6B68" w:rsidP="007379A9">
      <w:pPr>
        <w:pStyle w:val="ListParagraph"/>
        <w:numPr>
          <w:ilvl w:val="1"/>
          <w:numId w:val="6"/>
        </w:numPr>
        <w:rPr>
          <w:rFonts w:asciiTheme="minorHAnsi" w:hAnsiTheme="minorHAnsi" w:cstheme="minorHAnsi"/>
          <w:kern w:val="12"/>
          <w:lang w:val="en-GB"/>
        </w:rPr>
      </w:pPr>
      <w:r w:rsidRPr="00F5186B">
        <w:rPr>
          <w:rFonts w:asciiTheme="minorHAnsi" w:hAnsiTheme="minorHAnsi" w:cstheme="minorHAnsi"/>
          <w:kern w:val="12"/>
          <w:lang w:val="en-GB"/>
        </w:rPr>
        <w:t xml:space="preserve">Specific transition program being organised by the Academy </w:t>
      </w:r>
      <w:proofErr w:type="gramStart"/>
      <w:r w:rsidRPr="00F5186B">
        <w:rPr>
          <w:rFonts w:asciiTheme="minorHAnsi" w:hAnsiTheme="minorHAnsi" w:cstheme="minorHAnsi"/>
          <w:kern w:val="12"/>
          <w:lang w:val="en-GB"/>
        </w:rPr>
        <w:t>taking into account</w:t>
      </w:r>
      <w:proofErr w:type="gramEnd"/>
      <w:r w:rsidRPr="00F5186B">
        <w:rPr>
          <w:rFonts w:asciiTheme="minorHAnsi" w:hAnsiTheme="minorHAnsi" w:cstheme="minorHAnsi"/>
          <w:kern w:val="12"/>
          <w:lang w:val="en-GB"/>
        </w:rPr>
        <w:t xml:space="preserve"> the current restrictions and</w:t>
      </w:r>
      <w:r w:rsidR="00346F40" w:rsidRPr="00F5186B">
        <w:rPr>
          <w:rFonts w:asciiTheme="minorHAnsi" w:hAnsiTheme="minorHAnsi" w:cstheme="minorHAnsi"/>
          <w:kern w:val="12"/>
          <w:lang w:val="en-GB"/>
        </w:rPr>
        <w:t xml:space="preserve"> SQA impacts at the Academy</w:t>
      </w:r>
    </w:p>
    <w:p w14:paraId="7AE5F51E" w14:textId="3C8D8B36" w:rsidR="00426506" w:rsidRDefault="00426506" w:rsidP="00426506">
      <w:pPr>
        <w:rPr>
          <w:rFonts w:asciiTheme="majorHAnsi" w:hAnsiTheme="majorHAnsi" w:cstheme="majorHAnsi"/>
          <w:kern w:val="12"/>
          <w:sz w:val="20"/>
          <w:lang w:val="en-GB"/>
        </w:rPr>
      </w:pPr>
    </w:p>
    <w:p w14:paraId="1D225868" w14:textId="76F523F0" w:rsidR="00426506" w:rsidRDefault="00426506" w:rsidP="00426506">
      <w:pPr>
        <w:rPr>
          <w:rFonts w:asciiTheme="majorHAnsi" w:hAnsiTheme="majorHAnsi" w:cstheme="majorHAnsi"/>
          <w:kern w:val="12"/>
          <w:sz w:val="20"/>
          <w:lang w:val="en-GB"/>
        </w:rPr>
      </w:pPr>
    </w:p>
    <w:p w14:paraId="357096DD" w14:textId="0C583B77" w:rsidR="008F638A" w:rsidRDefault="008F638A" w:rsidP="00E80E5E">
      <w:pPr>
        <w:pStyle w:val="Heading3"/>
        <w:rPr>
          <w:lang w:val="en-GB"/>
        </w:rPr>
      </w:pPr>
      <w:r>
        <w:rPr>
          <w:lang w:val="en-GB"/>
        </w:rPr>
        <w:t>Action List Review</w:t>
      </w:r>
    </w:p>
    <w:p w14:paraId="2FEDFC81" w14:textId="57FCA426" w:rsidR="008F638A" w:rsidRDefault="008F638A" w:rsidP="00426506">
      <w:pPr>
        <w:rPr>
          <w:rFonts w:asciiTheme="majorHAnsi" w:hAnsiTheme="majorHAnsi" w:cstheme="majorHAnsi"/>
          <w:kern w:val="12"/>
          <w:sz w:val="20"/>
          <w:lang w:val="en-GB"/>
        </w:rPr>
      </w:pPr>
    </w:p>
    <w:p w14:paraId="123223FE" w14:textId="5948EB57" w:rsidR="008F638A" w:rsidRDefault="008F638A" w:rsidP="00426506">
      <w:pPr>
        <w:rPr>
          <w:rFonts w:asciiTheme="majorHAnsi" w:hAnsiTheme="majorHAnsi" w:cstheme="majorHAnsi"/>
          <w:kern w:val="12"/>
          <w:sz w:val="20"/>
          <w:lang w:val="en-GB"/>
        </w:rPr>
      </w:pPr>
      <w:r>
        <w:rPr>
          <w:rFonts w:asciiTheme="majorHAnsi" w:hAnsiTheme="majorHAnsi" w:cstheme="majorHAnsi"/>
          <w:kern w:val="12"/>
          <w:sz w:val="20"/>
          <w:lang w:val="en-GB"/>
        </w:rPr>
        <w:t>Refer Appendix B</w:t>
      </w:r>
    </w:p>
    <w:p w14:paraId="5D794CDC" w14:textId="11866F1D" w:rsidR="008F638A" w:rsidRDefault="008F638A" w:rsidP="00426506">
      <w:pPr>
        <w:rPr>
          <w:rFonts w:asciiTheme="majorHAnsi" w:hAnsiTheme="majorHAnsi" w:cstheme="majorHAnsi"/>
          <w:kern w:val="12"/>
          <w:sz w:val="20"/>
          <w:lang w:val="en-GB"/>
        </w:rPr>
      </w:pPr>
    </w:p>
    <w:p w14:paraId="6D61612E" w14:textId="4BDA2403" w:rsidR="008F638A" w:rsidRDefault="008F638A" w:rsidP="00426506">
      <w:pPr>
        <w:rPr>
          <w:rFonts w:asciiTheme="majorHAnsi" w:hAnsiTheme="majorHAnsi" w:cstheme="majorHAnsi"/>
          <w:kern w:val="12"/>
          <w:sz w:val="20"/>
          <w:lang w:val="en-GB"/>
        </w:rPr>
      </w:pPr>
    </w:p>
    <w:p w14:paraId="0AA45C23" w14:textId="4F408390" w:rsidR="008F638A" w:rsidRDefault="00D514A1" w:rsidP="00E80E5E">
      <w:pPr>
        <w:pStyle w:val="Heading3"/>
        <w:rPr>
          <w:lang w:val="en-GB"/>
        </w:rPr>
      </w:pPr>
      <w:r>
        <w:rPr>
          <w:lang w:val="en-GB"/>
        </w:rPr>
        <w:t>Next Meeting</w:t>
      </w:r>
    </w:p>
    <w:p w14:paraId="790417A8" w14:textId="2D0C7AE6" w:rsidR="00D514A1" w:rsidRDefault="00D514A1" w:rsidP="00426506">
      <w:pPr>
        <w:rPr>
          <w:rFonts w:asciiTheme="majorHAnsi" w:hAnsiTheme="majorHAnsi" w:cstheme="majorHAnsi"/>
          <w:kern w:val="12"/>
          <w:sz w:val="20"/>
          <w:lang w:val="en-GB"/>
        </w:rPr>
      </w:pPr>
    </w:p>
    <w:p w14:paraId="52D38E90" w14:textId="20973D80" w:rsidR="00D514A1" w:rsidRPr="00426506" w:rsidRDefault="00D514A1" w:rsidP="00426506">
      <w:pPr>
        <w:rPr>
          <w:rFonts w:asciiTheme="majorHAnsi" w:hAnsiTheme="majorHAnsi" w:cstheme="majorHAnsi"/>
          <w:kern w:val="12"/>
          <w:sz w:val="20"/>
          <w:lang w:val="en-GB"/>
        </w:rPr>
      </w:pPr>
      <w:r>
        <w:rPr>
          <w:rFonts w:asciiTheme="majorHAnsi" w:hAnsiTheme="majorHAnsi" w:cstheme="majorHAnsi"/>
          <w:kern w:val="12"/>
          <w:sz w:val="20"/>
          <w:lang w:val="en-GB"/>
        </w:rPr>
        <w:t xml:space="preserve">Next meeting scheduled for Wednesday </w:t>
      </w:r>
      <w:r w:rsidR="00E80E5E">
        <w:rPr>
          <w:rFonts w:asciiTheme="majorHAnsi" w:hAnsiTheme="majorHAnsi" w:cstheme="majorHAnsi"/>
          <w:kern w:val="12"/>
          <w:sz w:val="20"/>
          <w:lang w:val="en-GB"/>
        </w:rPr>
        <w:t>16</w:t>
      </w:r>
      <w:r w:rsidR="00E80E5E" w:rsidRPr="00E80E5E">
        <w:rPr>
          <w:rFonts w:asciiTheme="majorHAnsi" w:hAnsiTheme="majorHAnsi" w:cstheme="majorHAnsi"/>
          <w:kern w:val="12"/>
          <w:sz w:val="20"/>
          <w:vertAlign w:val="superscript"/>
          <w:lang w:val="en-GB"/>
        </w:rPr>
        <w:t>th</w:t>
      </w:r>
      <w:r w:rsidR="00E80E5E">
        <w:rPr>
          <w:rFonts w:asciiTheme="majorHAnsi" w:hAnsiTheme="majorHAnsi" w:cstheme="majorHAnsi"/>
          <w:kern w:val="12"/>
          <w:sz w:val="20"/>
          <w:lang w:val="en-GB"/>
        </w:rPr>
        <w:t xml:space="preserve"> June 1830-2000</w:t>
      </w:r>
    </w:p>
    <w:p w14:paraId="024C9194" w14:textId="77777777" w:rsidR="006C0BEE" w:rsidRDefault="006C0BEE">
      <w:pPr>
        <w:rPr>
          <w:rFonts w:asciiTheme="majorHAnsi" w:hAnsiTheme="majorHAnsi" w:cstheme="majorHAnsi"/>
          <w:b/>
          <w:bCs/>
          <w:i/>
          <w:iCs/>
          <w:sz w:val="28"/>
          <w:szCs w:val="28"/>
          <w:lang w:val="en-GB"/>
        </w:rPr>
      </w:pPr>
      <w:r>
        <w:rPr>
          <w:rFonts w:asciiTheme="majorHAnsi" w:hAnsiTheme="majorHAnsi" w:cstheme="majorHAnsi"/>
          <w:lang w:val="en-GB"/>
        </w:rPr>
        <w:br w:type="page"/>
      </w:r>
    </w:p>
    <w:p w14:paraId="57AF822A" w14:textId="630C41CC" w:rsidR="0089031A" w:rsidRPr="00DE7692" w:rsidRDefault="009A0F84" w:rsidP="00427926">
      <w:pPr>
        <w:pStyle w:val="Heading2"/>
        <w:rPr>
          <w:rFonts w:asciiTheme="majorHAnsi" w:hAnsiTheme="majorHAnsi" w:cstheme="majorHAnsi"/>
          <w:lang w:val="en-GB"/>
        </w:rPr>
      </w:pPr>
      <w:r w:rsidRPr="00DE7692">
        <w:rPr>
          <w:rFonts w:asciiTheme="majorHAnsi" w:hAnsiTheme="majorHAnsi" w:cstheme="majorHAnsi"/>
          <w:lang w:val="en-GB"/>
        </w:rPr>
        <w:lastRenderedPageBreak/>
        <w:t xml:space="preserve">Appendix A – </w:t>
      </w:r>
      <w:r w:rsidR="006C0BEE">
        <w:rPr>
          <w:rFonts w:asciiTheme="majorHAnsi" w:hAnsiTheme="majorHAnsi" w:cstheme="majorHAnsi"/>
          <w:lang w:val="en-GB"/>
        </w:rPr>
        <w:t>Head Teacher</w:t>
      </w:r>
      <w:r w:rsidR="00FC3B5C">
        <w:rPr>
          <w:rFonts w:asciiTheme="majorHAnsi" w:hAnsiTheme="majorHAnsi" w:cstheme="majorHAnsi"/>
          <w:lang w:val="en-GB"/>
        </w:rPr>
        <w:t>’</w:t>
      </w:r>
      <w:r w:rsidR="006C0BEE">
        <w:rPr>
          <w:rFonts w:asciiTheme="majorHAnsi" w:hAnsiTheme="majorHAnsi" w:cstheme="majorHAnsi"/>
          <w:lang w:val="en-GB"/>
        </w:rPr>
        <w:t>s Report</w:t>
      </w:r>
    </w:p>
    <w:p w14:paraId="3B2D7CDB" w14:textId="77777777" w:rsidR="00427926" w:rsidRPr="00DE7692" w:rsidRDefault="00427926" w:rsidP="00427926">
      <w:pPr>
        <w:rPr>
          <w:rFonts w:asciiTheme="majorHAnsi" w:hAnsiTheme="majorHAnsi" w:cstheme="majorHAnsi"/>
          <w:lang w:val="en-GB"/>
        </w:rPr>
      </w:pPr>
    </w:p>
    <w:p w14:paraId="68F590D7" w14:textId="0D00C79C" w:rsidR="006C0BEE" w:rsidRPr="00FC3B5C" w:rsidRDefault="00FC3B5C" w:rsidP="00FC3B5C">
      <w:pPr>
        <w:rPr>
          <w:rFonts w:asciiTheme="majorHAnsi" w:hAnsiTheme="majorHAnsi" w:cstheme="majorHAnsi"/>
          <w:lang w:val="en-GB"/>
        </w:rPr>
      </w:pPr>
      <w:r>
        <w:rPr>
          <w:rFonts w:asciiTheme="majorHAnsi" w:hAnsiTheme="majorHAnsi" w:cstheme="majorHAnsi"/>
          <w:lang w:val="en-GB"/>
        </w:rPr>
        <w:t>TBU</w:t>
      </w:r>
    </w:p>
    <w:p w14:paraId="16A1343F" w14:textId="77777777" w:rsidR="008B5779" w:rsidRPr="00DE7692" w:rsidRDefault="008B5779">
      <w:pPr>
        <w:rPr>
          <w:rFonts w:asciiTheme="majorHAnsi" w:hAnsiTheme="majorHAnsi" w:cstheme="majorHAnsi"/>
          <w:lang w:val="en-GB"/>
        </w:rPr>
        <w:sectPr w:rsidR="008B5779" w:rsidRPr="00DE7692" w:rsidSect="00DC3F76">
          <w:headerReference w:type="even" r:id="rId11"/>
          <w:headerReference w:type="default" r:id="rId12"/>
          <w:pgSz w:w="11907" w:h="16840" w:code="9"/>
          <w:pgMar w:top="1440" w:right="850" w:bottom="1440" w:left="1440" w:header="709" w:footer="709" w:gutter="0"/>
          <w:cols w:space="708"/>
          <w:titlePg/>
          <w:docGrid w:linePitch="360"/>
        </w:sectPr>
      </w:pPr>
    </w:p>
    <w:p w14:paraId="56500FF8" w14:textId="54C41EB1" w:rsidR="00971B5E" w:rsidRPr="00DE7692" w:rsidRDefault="004634AA" w:rsidP="008B5779">
      <w:pPr>
        <w:pStyle w:val="Heading2"/>
        <w:rPr>
          <w:rFonts w:asciiTheme="majorHAnsi" w:hAnsiTheme="majorHAnsi" w:cstheme="majorHAnsi"/>
          <w:lang w:val="en-GB"/>
        </w:rPr>
      </w:pPr>
      <w:r w:rsidRPr="00DE7692">
        <w:rPr>
          <w:rFonts w:asciiTheme="majorHAnsi" w:hAnsiTheme="majorHAnsi" w:cstheme="majorHAnsi"/>
          <w:lang w:val="en-GB"/>
        </w:rPr>
        <w:lastRenderedPageBreak/>
        <w:t>Appendix B –</w:t>
      </w:r>
      <w:r w:rsidR="006C0BEE">
        <w:rPr>
          <w:rFonts w:asciiTheme="majorHAnsi" w:hAnsiTheme="majorHAnsi" w:cstheme="majorHAnsi"/>
          <w:lang w:val="en-GB"/>
        </w:rPr>
        <w:t xml:space="preserve"> </w:t>
      </w:r>
      <w:r w:rsidRPr="00DE7692">
        <w:rPr>
          <w:rFonts w:asciiTheme="majorHAnsi" w:hAnsiTheme="majorHAnsi" w:cstheme="majorHAnsi"/>
          <w:lang w:val="en-GB"/>
        </w:rPr>
        <w:t>Action items</w:t>
      </w:r>
    </w:p>
    <w:p w14:paraId="33F08649" w14:textId="2D5C71EB" w:rsidR="004634AA" w:rsidRPr="00DE7692" w:rsidRDefault="004634AA">
      <w:pPr>
        <w:pStyle w:val="EYBodytextwithparaspace"/>
        <w:rPr>
          <w:rFonts w:asciiTheme="majorHAnsi" w:hAnsiTheme="majorHAnsi" w:cstheme="maj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1643"/>
        <w:gridCol w:w="1280"/>
        <w:gridCol w:w="9282"/>
      </w:tblGrid>
      <w:tr w:rsidR="00E67451" w:rsidRPr="00DE7692" w14:paraId="2CDECB67" w14:textId="77777777" w:rsidTr="00B906BD">
        <w:trPr>
          <w:cantSplit/>
          <w:trHeight w:val="285"/>
          <w:tblHeader/>
        </w:trPr>
        <w:tc>
          <w:tcPr>
            <w:tcW w:w="625" w:type="pct"/>
            <w:tcBorders>
              <w:top w:val="single" w:sz="4" w:space="0" w:color="auto"/>
              <w:left w:val="single" w:sz="4" w:space="0" w:color="auto"/>
              <w:bottom w:val="single" w:sz="4" w:space="0" w:color="auto"/>
              <w:right w:val="single" w:sz="4" w:space="0" w:color="auto"/>
            </w:tcBorders>
            <w:hideMark/>
          </w:tcPr>
          <w:p w14:paraId="07A772D6" w14:textId="610D8C99" w:rsidR="00E67451" w:rsidRPr="00DE7692" w:rsidRDefault="00E67451" w:rsidP="00361FB3">
            <w:pPr>
              <w:spacing w:before="100" w:after="100" w:line="276" w:lineRule="auto"/>
              <w:rPr>
                <w:rFonts w:asciiTheme="majorHAnsi" w:hAnsiTheme="majorHAnsi" w:cstheme="majorHAnsi"/>
                <w:b/>
                <w:sz w:val="22"/>
                <w:szCs w:val="22"/>
                <w:lang w:val="en-GB" w:eastAsia="ja-JP"/>
              </w:rPr>
            </w:pPr>
            <w:r w:rsidRPr="00DE7692">
              <w:rPr>
                <w:rFonts w:asciiTheme="majorHAnsi" w:hAnsiTheme="majorHAnsi" w:cstheme="majorHAnsi"/>
                <w:b/>
                <w:sz w:val="22"/>
                <w:szCs w:val="22"/>
                <w:lang w:val="en-GB"/>
              </w:rPr>
              <w:t>Title</w:t>
            </w:r>
          </w:p>
        </w:tc>
        <w:tc>
          <w:tcPr>
            <w:tcW w:w="624" w:type="pct"/>
            <w:tcBorders>
              <w:top w:val="single" w:sz="4" w:space="0" w:color="auto"/>
              <w:left w:val="single" w:sz="4" w:space="0" w:color="auto"/>
              <w:bottom w:val="single" w:sz="4" w:space="0" w:color="auto"/>
              <w:right w:val="single" w:sz="4" w:space="0" w:color="auto"/>
            </w:tcBorders>
            <w:hideMark/>
          </w:tcPr>
          <w:p w14:paraId="3DED4253" w14:textId="13138420" w:rsidR="00E67451" w:rsidRPr="00DE7692" w:rsidRDefault="00E67451" w:rsidP="00361FB3">
            <w:pPr>
              <w:spacing w:before="100" w:after="100" w:line="276" w:lineRule="auto"/>
              <w:rPr>
                <w:rFonts w:asciiTheme="majorHAnsi" w:hAnsiTheme="majorHAnsi" w:cstheme="majorHAnsi"/>
                <w:b/>
                <w:sz w:val="22"/>
                <w:szCs w:val="22"/>
                <w:lang w:val="en-GB" w:eastAsia="ja-JP"/>
              </w:rPr>
            </w:pPr>
            <w:r w:rsidRPr="00DE7692">
              <w:rPr>
                <w:rFonts w:asciiTheme="majorHAnsi" w:hAnsiTheme="majorHAnsi" w:cstheme="majorHAnsi"/>
                <w:b/>
                <w:sz w:val="22"/>
                <w:szCs w:val="22"/>
                <w:lang w:val="en-GB"/>
              </w:rPr>
              <w:t>Responsible</w:t>
            </w:r>
          </w:p>
        </w:tc>
        <w:tc>
          <w:tcPr>
            <w:tcW w:w="389" w:type="pct"/>
            <w:tcBorders>
              <w:top w:val="single" w:sz="4" w:space="0" w:color="auto"/>
              <w:left w:val="single" w:sz="4" w:space="0" w:color="auto"/>
              <w:bottom w:val="single" w:sz="4" w:space="0" w:color="auto"/>
              <w:right w:val="single" w:sz="4" w:space="0" w:color="auto"/>
            </w:tcBorders>
            <w:hideMark/>
          </w:tcPr>
          <w:p w14:paraId="52164809" w14:textId="0AD5FBBF" w:rsidR="00E67451" w:rsidRPr="00DE7692" w:rsidRDefault="006C0BEE" w:rsidP="00361FB3">
            <w:pPr>
              <w:spacing w:before="100" w:after="100" w:line="276" w:lineRule="auto"/>
              <w:rPr>
                <w:rFonts w:asciiTheme="majorHAnsi" w:hAnsiTheme="majorHAnsi" w:cstheme="majorHAnsi"/>
                <w:b/>
                <w:sz w:val="22"/>
                <w:szCs w:val="22"/>
                <w:lang w:val="en-GB" w:eastAsia="ja-JP"/>
              </w:rPr>
            </w:pPr>
            <w:r>
              <w:rPr>
                <w:rFonts w:asciiTheme="majorHAnsi" w:hAnsiTheme="majorHAnsi" w:cstheme="majorHAnsi"/>
                <w:b/>
                <w:sz w:val="22"/>
                <w:szCs w:val="22"/>
                <w:lang w:val="en-GB"/>
              </w:rPr>
              <w:t>Status</w:t>
            </w:r>
          </w:p>
        </w:tc>
        <w:tc>
          <w:tcPr>
            <w:tcW w:w="3361" w:type="pct"/>
            <w:tcBorders>
              <w:top w:val="single" w:sz="4" w:space="0" w:color="auto"/>
              <w:left w:val="single" w:sz="4" w:space="0" w:color="auto"/>
              <w:bottom w:val="single" w:sz="4" w:space="0" w:color="auto"/>
              <w:right w:val="single" w:sz="4" w:space="0" w:color="auto"/>
            </w:tcBorders>
            <w:hideMark/>
          </w:tcPr>
          <w:p w14:paraId="3BD671F6" w14:textId="02C1582E" w:rsidR="00E67451" w:rsidRPr="00DE7692" w:rsidRDefault="00E67451" w:rsidP="00361FB3">
            <w:pPr>
              <w:spacing w:before="100" w:after="100" w:line="276" w:lineRule="auto"/>
              <w:rPr>
                <w:rFonts w:asciiTheme="majorHAnsi" w:hAnsiTheme="majorHAnsi" w:cstheme="majorHAnsi"/>
                <w:b/>
                <w:sz w:val="22"/>
                <w:szCs w:val="22"/>
                <w:lang w:val="en-GB" w:eastAsia="ja-JP"/>
              </w:rPr>
            </w:pPr>
            <w:r w:rsidRPr="00DE7692">
              <w:rPr>
                <w:rFonts w:asciiTheme="majorHAnsi" w:hAnsiTheme="majorHAnsi" w:cstheme="majorHAnsi"/>
                <w:b/>
                <w:sz w:val="22"/>
                <w:szCs w:val="22"/>
                <w:lang w:val="en-GB"/>
              </w:rPr>
              <w:t>Commentary</w:t>
            </w:r>
          </w:p>
        </w:tc>
      </w:tr>
      <w:tr w:rsidR="00E67451" w:rsidRPr="00DE7692" w14:paraId="37470432" w14:textId="77777777" w:rsidTr="00B906BD">
        <w:trPr>
          <w:cantSplit/>
          <w:trHeight w:val="28"/>
        </w:trPr>
        <w:tc>
          <w:tcPr>
            <w:tcW w:w="625" w:type="pct"/>
            <w:tcBorders>
              <w:top w:val="single" w:sz="4" w:space="0" w:color="auto"/>
              <w:left w:val="single" w:sz="4" w:space="0" w:color="auto"/>
              <w:bottom w:val="single" w:sz="4" w:space="0" w:color="auto"/>
              <w:right w:val="single" w:sz="4" w:space="0" w:color="auto"/>
            </w:tcBorders>
            <w:hideMark/>
          </w:tcPr>
          <w:p w14:paraId="7A2DEA82" w14:textId="77777777" w:rsidR="00E67451" w:rsidRPr="00DE7692" w:rsidRDefault="00E67451" w:rsidP="00361FB3">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Library Organisation</w:t>
            </w:r>
          </w:p>
        </w:tc>
        <w:tc>
          <w:tcPr>
            <w:tcW w:w="624" w:type="pct"/>
            <w:tcBorders>
              <w:top w:val="single" w:sz="4" w:space="0" w:color="auto"/>
              <w:left w:val="single" w:sz="4" w:space="0" w:color="auto"/>
              <w:bottom w:val="single" w:sz="4" w:space="0" w:color="auto"/>
              <w:right w:val="single" w:sz="4" w:space="0" w:color="auto"/>
            </w:tcBorders>
            <w:hideMark/>
          </w:tcPr>
          <w:p w14:paraId="4E8A70FD" w14:textId="3FD3522E" w:rsidR="00E67451" w:rsidRPr="00DE7692" w:rsidRDefault="00E67451" w:rsidP="00361FB3">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Staff plus volunteers</w:t>
            </w:r>
          </w:p>
        </w:tc>
        <w:tc>
          <w:tcPr>
            <w:tcW w:w="389" w:type="pct"/>
            <w:tcBorders>
              <w:top w:val="single" w:sz="4" w:space="0" w:color="auto"/>
              <w:left w:val="single" w:sz="4" w:space="0" w:color="auto"/>
              <w:bottom w:val="single" w:sz="4" w:space="0" w:color="auto"/>
              <w:right w:val="single" w:sz="4" w:space="0" w:color="auto"/>
            </w:tcBorders>
          </w:tcPr>
          <w:p w14:paraId="194BB02F" w14:textId="2A9BA3B3" w:rsidR="00E67451" w:rsidRPr="00DE7692" w:rsidRDefault="00093921" w:rsidP="00361FB3">
            <w:pPr>
              <w:spacing w:before="100" w:after="100" w:line="276" w:lineRule="auto"/>
              <w:rPr>
                <w:rFonts w:asciiTheme="majorHAnsi" w:hAnsiTheme="majorHAnsi" w:cstheme="majorHAnsi"/>
                <w:sz w:val="22"/>
                <w:szCs w:val="22"/>
                <w:lang w:val="en-GB"/>
              </w:rPr>
            </w:pPr>
            <w:r>
              <w:rPr>
                <w:rFonts w:asciiTheme="majorHAnsi" w:hAnsiTheme="majorHAnsi" w:cstheme="majorHAnsi"/>
                <w:sz w:val="22"/>
                <w:szCs w:val="22"/>
                <w:lang w:val="en-GB"/>
              </w:rPr>
              <w:t>On hold pending easing of COVID restrictions</w:t>
            </w:r>
          </w:p>
          <w:p w14:paraId="07B2C2EF" w14:textId="77777777" w:rsidR="00E67451" w:rsidRPr="00DE7692" w:rsidRDefault="00E67451" w:rsidP="00361FB3">
            <w:pPr>
              <w:spacing w:before="100" w:after="100" w:line="276" w:lineRule="auto"/>
              <w:rPr>
                <w:rFonts w:asciiTheme="majorHAnsi" w:hAnsiTheme="majorHAnsi" w:cstheme="majorHAnsi"/>
                <w:sz w:val="22"/>
                <w:szCs w:val="22"/>
                <w:lang w:val="en-GB"/>
              </w:rPr>
            </w:pPr>
          </w:p>
        </w:tc>
        <w:tc>
          <w:tcPr>
            <w:tcW w:w="3361" w:type="pct"/>
            <w:tcBorders>
              <w:top w:val="single" w:sz="4" w:space="0" w:color="auto"/>
              <w:left w:val="single" w:sz="4" w:space="0" w:color="auto"/>
              <w:bottom w:val="single" w:sz="4" w:space="0" w:color="auto"/>
              <w:right w:val="single" w:sz="4" w:space="0" w:color="auto"/>
            </w:tcBorders>
            <w:hideMark/>
          </w:tcPr>
          <w:p w14:paraId="6FED05B7" w14:textId="5C9CB840" w:rsidR="00E67451" w:rsidRPr="00DE7692" w:rsidRDefault="00E412B3" w:rsidP="00CF71EE">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September 2017 initiation: </w:t>
            </w:r>
            <w:r w:rsidR="00940B78" w:rsidRPr="00DE7692">
              <w:rPr>
                <w:rFonts w:asciiTheme="majorHAnsi" w:hAnsiTheme="majorHAnsi" w:cstheme="majorHAnsi"/>
                <w:sz w:val="22"/>
                <w:szCs w:val="22"/>
                <w:lang w:val="en-GB"/>
              </w:rPr>
              <w:t xml:space="preserve">Originally raised in Chairpersons report at AGM </w:t>
            </w:r>
            <w:r w:rsidR="00F94F29" w:rsidRPr="00DE7692">
              <w:rPr>
                <w:rFonts w:asciiTheme="majorHAnsi" w:hAnsiTheme="majorHAnsi" w:cstheme="majorHAnsi"/>
                <w:sz w:val="22"/>
                <w:szCs w:val="22"/>
                <w:lang w:val="en-GB"/>
              </w:rPr>
              <w:t>that a library committee would be beneficial to school</w:t>
            </w:r>
          </w:p>
          <w:p w14:paraId="730134D7" w14:textId="77777777" w:rsidR="00E67451" w:rsidRPr="00DE7692" w:rsidRDefault="00E67451" w:rsidP="00CF71EE">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 xml:space="preserve">Previous Head teacher Henry Hepburn advise that there is no committee as such though that Emma Smith is the staff rep and that some updates were required within this well used library, in Feb 2018 this was left open.as teaching staff were looking at where gaps were to enhance the library with more books of a wider genre.  PTA had put out a request for good quality books.  </w:t>
            </w:r>
          </w:p>
          <w:p w14:paraId="10550396" w14:textId="00993160" w:rsidR="00E67451" w:rsidRPr="00DE7692" w:rsidRDefault="00254B23" w:rsidP="00CF71EE">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June 2018: </w:t>
            </w:r>
            <w:r w:rsidR="00E67451" w:rsidRPr="00DE7692">
              <w:rPr>
                <w:rFonts w:asciiTheme="majorHAnsi" w:hAnsiTheme="majorHAnsi" w:cstheme="majorHAnsi"/>
                <w:sz w:val="22"/>
                <w:szCs w:val="22"/>
                <w:lang w:val="en-GB"/>
              </w:rPr>
              <w:t>PTA have ear marked £2k towards this project though it was considered that nothing should progress until after the property works are completed.</w:t>
            </w:r>
          </w:p>
          <w:p w14:paraId="094C0B28" w14:textId="6AC23739" w:rsidR="00CF71EE" w:rsidRPr="00DE7692" w:rsidRDefault="00CF71EE" w:rsidP="00CF71EE">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June 2018 / September 2018 / November 2018: </w:t>
            </w:r>
            <w:r w:rsidRPr="00DE7692">
              <w:rPr>
                <w:rFonts w:asciiTheme="majorHAnsi" w:hAnsiTheme="majorHAnsi" w:cstheme="majorHAnsi"/>
                <w:sz w:val="22"/>
                <w:szCs w:val="22"/>
                <w:lang w:val="en-GB"/>
              </w:rPr>
              <w:t>No change</w:t>
            </w:r>
          </w:p>
          <w:p w14:paraId="01BD79DB" w14:textId="1007E3BB" w:rsidR="00E67451" w:rsidRPr="00DE7692" w:rsidRDefault="00E412B3" w:rsidP="00D37502">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February 2019: </w:t>
            </w:r>
            <w:r w:rsidR="00D37502" w:rsidRPr="00DE7692">
              <w:rPr>
                <w:rFonts w:asciiTheme="majorHAnsi" w:hAnsiTheme="majorHAnsi" w:cstheme="majorHAnsi"/>
                <w:sz w:val="22"/>
                <w:szCs w:val="22"/>
                <w:lang w:val="en-GB"/>
              </w:rPr>
              <w:t xml:space="preserve">AF tidied up the library during the in-service days.   </w:t>
            </w:r>
            <w:r w:rsidR="00E67451" w:rsidRPr="00DE7692">
              <w:rPr>
                <w:rFonts w:asciiTheme="majorHAnsi" w:hAnsiTheme="majorHAnsi" w:cstheme="majorHAnsi"/>
                <w:sz w:val="22"/>
                <w:szCs w:val="22"/>
                <w:lang w:val="en-GB"/>
              </w:rPr>
              <w:t xml:space="preserve">Going forward SC and ES will coordinate an </w:t>
            </w:r>
            <w:r w:rsidR="009E699D" w:rsidRPr="00DE7692">
              <w:rPr>
                <w:rFonts w:asciiTheme="majorHAnsi" w:hAnsiTheme="majorHAnsi" w:cstheme="majorHAnsi"/>
                <w:sz w:val="22"/>
                <w:szCs w:val="22"/>
                <w:lang w:val="en-GB"/>
              </w:rPr>
              <w:t>audit,</w:t>
            </w:r>
            <w:r w:rsidR="00E67451" w:rsidRPr="00DE7692">
              <w:rPr>
                <w:rFonts w:asciiTheme="majorHAnsi" w:hAnsiTheme="majorHAnsi" w:cstheme="majorHAnsi"/>
                <w:sz w:val="22"/>
                <w:szCs w:val="22"/>
                <w:lang w:val="en-GB"/>
              </w:rPr>
              <w:t xml:space="preserve"> but parent volunteers still required to </w:t>
            </w:r>
            <w:proofErr w:type="gramStart"/>
            <w:r w:rsidR="00E67451" w:rsidRPr="00DE7692">
              <w:rPr>
                <w:rFonts w:asciiTheme="majorHAnsi" w:hAnsiTheme="majorHAnsi" w:cstheme="majorHAnsi"/>
                <w:sz w:val="22"/>
                <w:szCs w:val="22"/>
                <w:lang w:val="en-GB"/>
              </w:rPr>
              <w:t>help out</w:t>
            </w:r>
            <w:proofErr w:type="gramEnd"/>
            <w:r w:rsidR="00E67451" w:rsidRPr="00DE7692">
              <w:rPr>
                <w:rFonts w:asciiTheme="majorHAnsi" w:hAnsiTheme="majorHAnsi" w:cstheme="majorHAnsi"/>
                <w:sz w:val="22"/>
                <w:szCs w:val="22"/>
                <w:lang w:val="en-GB"/>
              </w:rPr>
              <w:t>.</w:t>
            </w:r>
          </w:p>
          <w:p w14:paraId="36F083BA" w14:textId="222CBCD7" w:rsidR="003B3BCF" w:rsidRPr="00DE7692" w:rsidRDefault="003B3BCF" w:rsidP="00D37502">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May 2019: </w:t>
            </w:r>
            <w:r w:rsidRPr="00DE7692">
              <w:rPr>
                <w:rFonts w:asciiTheme="majorHAnsi" w:hAnsiTheme="majorHAnsi" w:cstheme="majorHAnsi"/>
                <w:sz w:val="22"/>
                <w:szCs w:val="22"/>
                <w:lang w:val="en-GB"/>
              </w:rPr>
              <w:t xml:space="preserve"> No change</w:t>
            </w:r>
          </w:p>
          <w:p w14:paraId="29553B7B" w14:textId="17CD9328" w:rsidR="006024F9" w:rsidRPr="00DE7692" w:rsidRDefault="006024F9" w:rsidP="00D37502">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October 2019:</w:t>
            </w:r>
            <w:r w:rsidRPr="00DE7692">
              <w:rPr>
                <w:rFonts w:asciiTheme="majorHAnsi" w:hAnsiTheme="majorHAnsi" w:cstheme="majorHAnsi"/>
                <w:sz w:val="22"/>
                <w:szCs w:val="22"/>
                <w:lang w:val="en-GB"/>
              </w:rPr>
              <w:t xml:space="preserve"> No change</w:t>
            </w:r>
          </w:p>
          <w:p w14:paraId="5343D0E4" w14:textId="19B824B9" w:rsidR="00D778C1" w:rsidRPr="00DE7692" w:rsidRDefault="00A55E6B" w:rsidP="00CF71EE">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January 2020: </w:t>
            </w:r>
            <w:r w:rsidR="00E67451" w:rsidRPr="00DE7692">
              <w:rPr>
                <w:rFonts w:asciiTheme="majorHAnsi" w:hAnsiTheme="majorHAnsi" w:cstheme="majorHAnsi"/>
                <w:sz w:val="22"/>
                <w:szCs w:val="22"/>
                <w:lang w:val="en-GB"/>
              </w:rPr>
              <w:t>A Library sub-committee has been formed and will get together monthly to keep on top of the library.</w:t>
            </w:r>
          </w:p>
          <w:p w14:paraId="7A1DD08E" w14:textId="41828552" w:rsidR="003B3BCF" w:rsidRPr="00DE7692" w:rsidRDefault="003B3BCF" w:rsidP="00CF71EE">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June 2020: </w:t>
            </w:r>
            <w:r w:rsidRPr="00DE7692">
              <w:rPr>
                <w:rFonts w:asciiTheme="majorHAnsi" w:hAnsiTheme="majorHAnsi" w:cstheme="majorHAnsi"/>
                <w:sz w:val="22"/>
                <w:szCs w:val="22"/>
                <w:lang w:val="en-GB"/>
              </w:rPr>
              <w:t>Physical library closed due to COVID restrictions.   Reading switched to Oxford Owl</w:t>
            </w:r>
            <w:r w:rsidR="0046030D" w:rsidRPr="00DE7692">
              <w:rPr>
                <w:rFonts w:asciiTheme="majorHAnsi" w:hAnsiTheme="majorHAnsi" w:cstheme="majorHAnsi"/>
                <w:sz w:val="22"/>
                <w:szCs w:val="22"/>
                <w:lang w:val="en-GB"/>
              </w:rPr>
              <w:t>.   Action on hold.</w:t>
            </w:r>
          </w:p>
          <w:p w14:paraId="2CFAAD32" w14:textId="16AFFE9D" w:rsidR="00461E17" w:rsidRPr="00DE7692" w:rsidRDefault="00461E17" w:rsidP="00CF71EE">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November 2020: </w:t>
            </w:r>
            <w:r w:rsidRPr="00DE7692">
              <w:rPr>
                <w:rFonts w:asciiTheme="majorHAnsi" w:hAnsiTheme="majorHAnsi" w:cstheme="majorHAnsi"/>
                <w:sz w:val="22"/>
                <w:szCs w:val="22"/>
                <w:lang w:val="en-GB"/>
              </w:rPr>
              <w:t>No change</w:t>
            </w:r>
          </w:p>
          <w:p w14:paraId="78C781C8" w14:textId="3F0B0FE0" w:rsidR="008D28A9" w:rsidRPr="00DE7692" w:rsidRDefault="008D28A9" w:rsidP="00CF71EE">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April 2020: </w:t>
            </w:r>
            <w:r w:rsidRPr="00DE7692">
              <w:rPr>
                <w:rFonts w:asciiTheme="majorHAnsi" w:hAnsiTheme="majorHAnsi" w:cstheme="majorHAnsi"/>
                <w:sz w:val="22"/>
                <w:szCs w:val="22"/>
                <w:lang w:val="en-GB"/>
              </w:rPr>
              <w:t>No change</w:t>
            </w:r>
          </w:p>
          <w:p w14:paraId="7C71DD62" w14:textId="6BB1A047" w:rsidR="00D778C1" w:rsidRPr="00DE7692" w:rsidRDefault="00D778C1" w:rsidP="00361FB3">
            <w:pPr>
              <w:rPr>
                <w:rFonts w:asciiTheme="majorHAnsi" w:hAnsiTheme="majorHAnsi" w:cstheme="majorHAnsi"/>
                <w:sz w:val="22"/>
                <w:szCs w:val="22"/>
                <w:lang w:val="en-GB"/>
              </w:rPr>
            </w:pPr>
          </w:p>
        </w:tc>
      </w:tr>
      <w:tr w:rsidR="00E67451" w:rsidRPr="00DE7692" w14:paraId="2FA4D45B" w14:textId="77777777" w:rsidTr="00B906BD">
        <w:trPr>
          <w:cantSplit/>
          <w:trHeight w:val="1258"/>
        </w:trPr>
        <w:tc>
          <w:tcPr>
            <w:tcW w:w="625" w:type="pct"/>
            <w:tcBorders>
              <w:top w:val="single" w:sz="4" w:space="0" w:color="auto"/>
              <w:left w:val="single" w:sz="4" w:space="0" w:color="auto"/>
              <w:bottom w:val="single" w:sz="4" w:space="0" w:color="auto"/>
              <w:right w:val="single" w:sz="4" w:space="0" w:color="auto"/>
            </w:tcBorders>
            <w:hideMark/>
          </w:tcPr>
          <w:p w14:paraId="3A78B4ED" w14:textId="77777777" w:rsidR="00E67451" w:rsidRPr="00DE7692" w:rsidRDefault="00E67451" w:rsidP="00361FB3">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lastRenderedPageBreak/>
              <w:t>Format of future PC meetings</w:t>
            </w:r>
          </w:p>
        </w:tc>
        <w:tc>
          <w:tcPr>
            <w:tcW w:w="624" w:type="pct"/>
            <w:tcBorders>
              <w:top w:val="single" w:sz="4" w:space="0" w:color="auto"/>
              <w:left w:val="single" w:sz="4" w:space="0" w:color="auto"/>
              <w:bottom w:val="single" w:sz="4" w:space="0" w:color="auto"/>
              <w:right w:val="single" w:sz="4" w:space="0" w:color="auto"/>
            </w:tcBorders>
            <w:hideMark/>
          </w:tcPr>
          <w:p w14:paraId="43C1BBDE" w14:textId="218F43C6" w:rsidR="00E67451" w:rsidRPr="00DE7692" w:rsidRDefault="00E67451" w:rsidP="00361FB3">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MF</w:t>
            </w:r>
          </w:p>
        </w:tc>
        <w:tc>
          <w:tcPr>
            <w:tcW w:w="389" w:type="pct"/>
            <w:tcBorders>
              <w:top w:val="single" w:sz="4" w:space="0" w:color="auto"/>
              <w:left w:val="single" w:sz="4" w:space="0" w:color="auto"/>
              <w:bottom w:val="single" w:sz="4" w:space="0" w:color="auto"/>
              <w:right w:val="single" w:sz="4" w:space="0" w:color="auto"/>
            </w:tcBorders>
            <w:hideMark/>
          </w:tcPr>
          <w:p w14:paraId="03A70EC0" w14:textId="28E9FAD1" w:rsidR="00E67451" w:rsidRPr="00DE7692" w:rsidRDefault="001745BE" w:rsidP="00361FB3">
            <w:pPr>
              <w:spacing w:before="100" w:after="100" w:line="276" w:lineRule="auto"/>
              <w:rPr>
                <w:rFonts w:asciiTheme="majorHAnsi" w:hAnsiTheme="majorHAnsi" w:cstheme="majorHAnsi"/>
                <w:sz w:val="22"/>
                <w:szCs w:val="22"/>
                <w:lang w:val="en-GB"/>
              </w:rPr>
            </w:pPr>
            <w:r>
              <w:rPr>
                <w:rFonts w:asciiTheme="majorHAnsi" w:hAnsiTheme="majorHAnsi" w:cstheme="majorHAnsi"/>
                <w:sz w:val="22"/>
                <w:szCs w:val="22"/>
                <w:lang w:val="en-GB"/>
              </w:rPr>
              <w:t>Open</w:t>
            </w:r>
          </w:p>
        </w:tc>
        <w:tc>
          <w:tcPr>
            <w:tcW w:w="3361" w:type="pct"/>
            <w:tcBorders>
              <w:top w:val="single" w:sz="4" w:space="0" w:color="auto"/>
              <w:left w:val="single" w:sz="4" w:space="0" w:color="auto"/>
              <w:bottom w:val="single" w:sz="4" w:space="0" w:color="auto"/>
              <w:right w:val="single" w:sz="4" w:space="0" w:color="auto"/>
            </w:tcBorders>
            <w:hideMark/>
          </w:tcPr>
          <w:p w14:paraId="3AED94C5" w14:textId="68B69812" w:rsidR="00E67451" w:rsidRPr="00DE7692" w:rsidRDefault="00DF72EF" w:rsidP="00361FB3">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May 2019 </w:t>
            </w:r>
            <w:r w:rsidR="00612116" w:rsidRPr="00DE7692">
              <w:rPr>
                <w:rFonts w:asciiTheme="majorHAnsi" w:hAnsiTheme="majorHAnsi" w:cstheme="majorHAnsi"/>
                <w:b/>
                <w:bCs/>
                <w:sz w:val="22"/>
                <w:szCs w:val="22"/>
                <w:lang w:val="en-GB"/>
              </w:rPr>
              <w:t>i</w:t>
            </w:r>
            <w:r w:rsidRPr="00DE7692">
              <w:rPr>
                <w:rFonts w:asciiTheme="majorHAnsi" w:hAnsiTheme="majorHAnsi" w:cstheme="majorHAnsi"/>
                <w:b/>
                <w:bCs/>
                <w:sz w:val="22"/>
                <w:szCs w:val="22"/>
                <w:lang w:val="en-GB"/>
              </w:rPr>
              <w:t>nitiation</w:t>
            </w:r>
            <w:r w:rsidRPr="00DE7692">
              <w:rPr>
                <w:rFonts w:asciiTheme="majorHAnsi" w:hAnsiTheme="majorHAnsi" w:cstheme="majorHAnsi"/>
                <w:sz w:val="22"/>
                <w:szCs w:val="22"/>
                <w:lang w:val="en-GB"/>
              </w:rPr>
              <w:t xml:space="preserve">: </w:t>
            </w:r>
            <w:r w:rsidR="00E67451" w:rsidRPr="00DE7692">
              <w:rPr>
                <w:rFonts w:asciiTheme="majorHAnsi" w:hAnsiTheme="majorHAnsi" w:cstheme="majorHAnsi"/>
                <w:sz w:val="22"/>
                <w:szCs w:val="22"/>
                <w:lang w:val="en-GB"/>
              </w:rPr>
              <w:t>Still under review and may continue to change and be flexible around group members</w:t>
            </w:r>
          </w:p>
          <w:p w14:paraId="30BBF9C2" w14:textId="77777777" w:rsidR="002B71F2" w:rsidRPr="00DE7692" w:rsidRDefault="002B71F2" w:rsidP="002B71F2">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October 2019:</w:t>
            </w:r>
            <w:r w:rsidRPr="00DE7692">
              <w:rPr>
                <w:rFonts w:asciiTheme="majorHAnsi" w:hAnsiTheme="majorHAnsi" w:cstheme="majorHAnsi"/>
                <w:sz w:val="22"/>
                <w:szCs w:val="22"/>
                <w:lang w:val="en-GB"/>
              </w:rPr>
              <w:t xml:space="preserve"> No change</w:t>
            </w:r>
          </w:p>
          <w:p w14:paraId="46C8E2B6" w14:textId="49FFEA2F" w:rsidR="00D20AF5" w:rsidRPr="00DE7692" w:rsidRDefault="00D20AF5" w:rsidP="00361FB3">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January 2020:</w:t>
            </w:r>
            <w:r w:rsidRPr="00DE7692">
              <w:rPr>
                <w:rFonts w:asciiTheme="majorHAnsi" w:hAnsiTheme="majorHAnsi" w:cstheme="majorHAnsi"/>
                <w:sz w:val="22"/>
                <w:szCs w:val="22"/>
                <w:lang w:val="en-GB"/>
              </w:rPr>
              <w:t xml:space="preserve"> No change</w:t>
            </w:r>
          </w:p>
          <w:p w14:paraId="038840FB" w14:textId="77777777" w:rsidR="00E67451" w:rsidRPr="00DE7692" w:rsidRDefault="00BE72DC" w:rsidP="00361FB3">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June 2020 update</w:t>
            </w:r>
            <w:r w:rsidRPr="00DE7692">
              <w:rPr>
                <w:rFonts w:asciiTheme="majorHAnsi" w:hAnsiTheme="majorHAnsi" w:cstheme="majorHAnsi"/>
                <w:sz w:val="22"/>
                <w:szCs w:val="22"/>
                <w:lang w:val="en-GB"/>
              </w:rPr>
              <w:t>: Meetings switched to virtual</w:t>
            </w:r>
            <w:r w:rsidR="00C24E10" w:rsidRPr="00DE7692">
              <w:rPr>
                <w:rFonts w:asciiTheme="majorHAnsi" w:hAnsiTheme="majorHAnsi" w:cstheme="majorHAnsi"/>
                <w:sz w:val="22"/>
                <w:szCs w:val="22"/>
                <w:lang w:val="en-GB"/>
              </w:rPr>
              <w:t xml:space="preserve"> as a result of COVID restrictions.   No change to PC structure</w:t>
            </w:r>
            <w:r w:rsidR="00E87A5C" w:rsidRPr="00DE7692">
              <w:rPr>
                <w:rFonts w:asciiTheme="majorHAnsi" w:hAnsiTheme="majorHAnsi" w:cstheme="majorHAnsi"/>
                <w:sz w:val="22"/>
                <w:szCs w:val="22"/>
                <w:lang w:val="en-GB"/>
              </w:rPr>
              <w:t>.   Continue to consider.</w:t>
            </w:r>
          </w:p>
          <w:p w14:paraId="3EC05ED2" w14:textId="77777777" w:rsidR="00D20AF5" w:rsidRPr="00DE7692" w:rsidRDefault="00D20AF5" w:rsidP="00361FB3">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November 2020</w:t>
            </w:r>
            <w:r w:rsidRPr="00DE7692">
              <w:rPr>
                <w:rFonts w:asciiTheme="majorHAnsi" w:hAnsiTheme="majorHAnsi" w:cstheme="majorHAnsi"/>
                <w:sz w:val="22"/>
                <w:szCs w:val="22"/>
                <w:lang w:val="en-GB"/>
              </w:rPr>
              <w:t>: No change</w:t>
            </w:r>
          </w:p>
          <w:p w14:paraId="2C843DC6" w14:textId="6919E2C0" w:rsidR="001673F9" w:rsidRPr="00DE7692" w:rsidRDefault="001673F9" w:rsidP="00361FB3">
            <w:pPr>
              <w:spacing w:before="100" w:after="100" w:line="276" w:lineRule="auto"/>
              <w:rPr>
                <w:rFonts w:asciiTheme="majorHAnsi" w:hAnsiTheme="majorHAnsi" w:cstheme="majorHAnsi"/>
                <w:bCs/>
                <w:sz w:val="22"/>
                <w:szCs w:val="22"/>
                <w:lang w:val="en-GB"/>
              </w:rPr>
            </w:pPr>
            <w:r w:rsidRPr="00DE7692">
              <w:rPr>
                <w:rFonts w:asciiTheme="majorHAnsi" w:hAnsiTheme="majorHAnsi" w:cstheme="majorHAnsi"/>
                <w:b/>
                <w:sz w:val="22"/>
                <w:szCs w:val="22"/>
                <w:lang w:val="en-GB"/>
              </w:rPr>
              <w:t xml:space="preserve">April 2020: </w:t>
            </w:r>
            <w:r w:rsidRPr="00DE7692">
              <w:rPr>
                <w:rFonts w:asciiTheme="majorHAnsi" w:hAnsiTheme="majorHAnsi" w:cstheme="majorHAnsi"/>
                <w:bCs/>
                <w:sz w:val="22"/>
                <w:szCs w:val="22"/>
                <w:lang w:val="en-GB"/>
              </w:rPr>
              <w:t>No change</w:t>
            </w:r>
            <w:r w:rsidR="00E1610B" w:rsidRPr="00DE7692">
              <w:rPr>
                <w:rFonts w:asciiTheme="majorHAnsi" w:hAnsiTheme="majorHAnsi" w:cstheme="majorHAnsi"/>
                <w:bCs/>
                <w:sz w:val="22"/>
                <w:szCs w:val="22"/>
                <w:lang w:val="en-GB"/>
              </w:rPr>
              <w:t>.</w:t>
            </w:r>
            <w:r w:rsidR="005032AA" w:rsidRPr="00DE7692">
              <w:rPr>
                <w:rFonts w:asciiTheme="majorHAnsi" w:hAnsiTheme="majorHAnsi" w:cstheme="majorHAnsi"/>
                <w:bCs/>
                <w:sz w:val="22"/>
                <w:szCs w:val="22"/>
                <w:lang w:val="en-GB"/>
              </w:rPr>
              <w:t xml:space="preserve">   Clarification of objective being to find way to engage more</w:t>
            </w:r>
            <w:r w:rsidR="006626E2" w:rsidRPr="00DE7692">
              <w:rPr>
                <w:rFonts w:asciiTheme="majorHAnsi" w:hAnsiTheme="majorHAnsi" w:cstheme="majorHAnsi"/>
                <w:bCs/>
                <w:sz w:val="22"/>
                <w:szCs w:val="22"/>
                <w:lang w:val="en-GB"/>
              </w:rPr>
              <w:t xml:space="preserve"> parents in the Parent Council.   Need to engage more parents</w:t>
            </w:r>
            <w:r w:rsidR="00AC432D" w:rsidRPr="00DE7692">
              <w:rPr>
                <w:rFonts w:asciiTheme="majorHAnsi" w:hAnsiTheme="majorHAnsi" w:cstheme="majorHAnsi"/>
                <w:bCs/>
                <w:sz w:val="22"/>
                <w:szCs w:val="22"/>
                <w:lang w:val="en-GB"/>
              </w:rPr>
              <w:t>.</w:t>
            </w:r>
            <w:r w:rsidR="003F2833" w:rsidRPr="00DE7692">
              <w:rPr>
                <w:rFonts w:asciiTheme="majorHAnsi" w:hAnsiTheme="majorHAnsi" w:cstheme="majorHAnsi"/>
                <w:bCs/>
                <w:sz w:val="22"/>
                <w:szCs w:val="22"/>
                <w:lang w:val="en-GB"/>
              </w:rPr>
              <w:t xml:space="preserve">   </w:t>
            </w:r>
            <w:r w:rsidR="001745BE">
              <w:rPr>
                <w:rFonts w:asciiTheme="majorHAnsi" w:hAnsiTheme="majorHAnsi" w:cstheme="majorHAnsi"/>
                <w:bCs/>
                <w:sz w:val="22"/>
                <w:szCs w:val="22"/>
                <w:lang w:val="en-GB"/>
              </w:rPr>
              <w:t>MF</w:t>
            </w:r>
            <w:r w:rsidR="003F2833" w:rsidRPr="00DE7692">
              <w:rPr>
                <w:rFonts w:asciiTheme="majorHAnsi" w:hAnsiTheme="majorHAnsi" w:cstheme="majorHAnsi"/>
                <w:bCs/>
                <w:sz w:val="22"/>
                <w:szCs w:val="22"/>
                <w:lang w:val="en-GB"/>
              </w:rPr>
              <w:t xml:space="preserve"> to speak to Christine McLen</w:t>
            </w:r>
            <w:r w:rsidR="001745BE">
              <w:rPr>
                <w:rFonts w:asciiTheme="majorHAnsi" w:hAnsiTheme="majorHAnsi" w:cstheme="majorHAnsi"/>
                <w:bCs/>
                <w:sz w:val="22"/>
                <w:szCs w:val="22"/>
                <w:lang w:val="en-GB"/>
              </w:rPr>
              <w:t>n</w:t>
            </w:r>
            <w:r w:rsidR="003F2833" w:rsidRPr="00DE7692">
              <w:rPr>
                <w:rFonts w:asciiTheme="majorHAnsi" w:hAnsiTheme="majorHAnsi" w:cstheme="majorHAnsi"/>
                <w:bCs/>
                <w:sz w:val="22"/>
                <w:szCs w:val="22"/>
                <w:lang w:val="en-GB"/>
              </w:rPr>
              <w:t>an (looks after all PCs across Aberde</w:t>
            </w:r>
            <w:r w:rsidR="00917977" w:rsidRPr="00DE7692">
              <w:rPr>
                <w:rFonts w:asciiTheme="majorHAnsi" w:hAnsiTheme="majorHAnsi" w:cstheme="majorHAnsi"/>
                <w:bCs/>
                <w:sz w:val="22"/>
                <w:szCs w:val="22"/>
                <w:lang w:val="en-GB"/>
              </w:rPr>
              <w:t>e</w:t>
            </w:r>
            <w:r w:rsidR="003F2833" w:rsidRPr="00DE7692">
              <w:rPr>
                <w:rFonts w:asciiTheme="majorHAnsi" w:hAnsiTheme="majorHAnsi" w:cstheme="majorHAnsi"/>
                <w:bCs/>
                <w:sz w:val="22"/>
                <w:szCs w:val="22"/>
                <w:lang w:val="en-GB"/>
              </w:rPr>
              <w:t>nshire) about methods</w:t>
            </w:r>
            <w:r w:rsidR="000C2697" w:rsidRPr="00DE7692">
              <w:rPr>
                <w:rFonts w:asciiTheme="majorHAnsi" w:hAnsiTheme="majorHAnsi" w:cstheme="majorHAnsi"/>
                <w:bCs/>
                <w:sz w:val="22"/>
                <w:szCs w:val="22"/>
                <w:lang w:val="en-GB"/>
              </w:rPr>
              <w:t xml:space="preserve"> to engage people – no real success stories</w:t>
            </w:r>
            <w:r w:rsidR="001745BE">
              <w:rPr>
                <w:rFonts w:asciiTheme="majorHAnsi" w:hAnsiTheme="majorHAnsi" w:cstheme="majorHAnsi"/>
                <w:bCs/>
                <w:sz w:val="22"/>
                <w:szCs w:val="22"/>
                <w:lang w:val="en-GB"/>
              </w:rPr>
              <w:t xml:space="preserve"> elsewhere</w:t>
            </w:r>
            <w:r w:rsidR="00AB2CB3">
              <w:rPr>
                <w:rFonts w:asciiTheme="majorHAnsi" w:hAnsiTheme="majorHAnsi" w:cstheme="majorHAnsi"/>
                <w:bCs/>
                <w:sz w:val="22"/>
                <w:szCs w:val="22"/>
                <w:lang w:val="en-GB"/>
              </w:rPr>
              <w:t xml:space="preserve"> known thus far though</w:t>
            </w:r>
            <w:r w:rsidR="001745BE">
              <w:rPr>
                <w:rFonts w:asciiTheme="majorHAnsi" w:hAnsiTheme="majorHAnsi" w:cstheme="majorHAnsi"/>
                <w:bCs/>
                <w:sz w:val="22"/>
                <w:szCs w:val="22"/>
                <w:lang w:val="en-GB"/>
              </w:rPr>
              <w:t>.</w:t>
            </w:r>
          </w:p>
          <w:p w14:paraId="4D9386BD" w14:textId="7FC30533" w:rsidR="004A38B2" w:rsidRPr="00DE7692" w:rsidRDefault="004A38B2" w:rsidP="00361FB3">
            <w:pPr>
              <w:spacing w:before="100" w:after="100" w:line="276" w:lineRule="auto"/>
              <w:rPr>
                <w:rFonts w:asciiTheme="majorHAnsi" w:hAnsiTheme="majorHAnsi" w:cstheme="majorHAnsi"/>
                <w:b/>
                <w:sz w:val="22"/>
                <w:szCs w:val="22"/>
                <w:lang w:val="en-GB" w:eastAsia="ja-JP"/>
              </w:rPr>
            </w:pPr>
            <w:r w:rsidRPr="00DE7692">
              <w:rPr>
                <w:rFonts w:asciiTheme="majorHAnsi" w:hAnsiTheme="majorHAnsi" w:cstheme="majorHAnsi"/>
                <w:bCs/>
                <w:sz w:val="22"/>
                <w:szCs w:val="22"/>
                <w:lang w:val="en-GB"/>
              </w:rPr>
              <w:t>Signup rates of parents for all events struggling</w:t>
            </w:r>
            <w:r w:rsidR="001745BE">
              <w:rPr>
                <w:rFonts w:asciiTheme="majorHAnsi" w:hAnsiTheme="majorHAnsi" w:cstheme="majorHAnsi"/>
                <w:bCs/>
                <w:sz w:val="22"/>
                <w:szCs w:val="22"/>
                <w:lang w:val="en-GB"/>
              </w:rPr>
              <w:t xml:space="preserve"> across the school</w:t>
            </w:r>
            <w:r w:rsidRPr="00DE7692">
              <w:rPr>
                <w:rFonts w:asciiTheme="majorHAnsi" w:hAnsiTheme="majorHAnsi" w:cstheme="majorHAnsi"/>
                <w:bCs/>
                <w:sz w:val="22"/>
                <w:szCs w:val="22"/>
                <w:lang w:val="en-GB"/>
              </w:rPr>
              <w:t>.</w:t>
            </w:r>
          </w:p>
        </w:tc>
      </w:tr>
      <w:tr w:rsidR="00E67451" w:rsidRPr="00DE7692" w14:paraId="366CC7BF" w14:textId="77777777" w:rsidTr="00B906BD">
        <w:trPr>
          <w:cantSplit/>
          <w:trHeight w:val="327"/>
        </w:trPr>
        <w:tc>
          <w:tcPr>
            <w:tcW w:w="625" w:type="pct"/>
            <w:tcBorders>
              <w:top w:val="single" w:sz="4" w:space="0" w:color="auto"/>
              <w:left w:val="single" w:sz="4" w:space="0" w:color="auto"/>
              <w:bottom w:val="single" w:sz="4" w:space="0" w:color="auto"/>
              <w:right w:val="single" w:sz="4" w:space="0" w:color="auto"/>
            </w:tcBorders>
            <w:hideMark/>
          </w:tcPr>
          <w:p w14:paraId="61737CC6" w14:textId="77777777" w:rsidR="00E67451" w:rsidRPr="00DE7692" w:rsidRDefault="00E67451" w:rsidP="00B40038">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lastRenderedPageBreak/>
              <w:t>Chess Club Ideas</w:t>
            </w:r>
          </w:p>
        </w:tc>
        <w:tc>
          <w:tcPr>
            <w:tcW w:w="624" w:type="pct"/>
            <w:tcBorders>
              <w:top w:val="single" w:sz="4" w:space="0" w:color="auto"/>
              <w:left w:val="single" w:sz="4" w:space="0" w:color="auto"/>
              <w:bottom w:val="single" w:sz="4" w:space="0" w:color="auto"/>
              <w:right w:val="single" w:sz="4" w:space="0" w:color="auto"/>
            </w:tcBorders>
            <w:hideMark/>
          </w:tcPr>
          <w:p w14:paraId="2686B057" w14:textId="66170A1E" w:rsidR="00E67451" w:rsidRPr="00DE7692" w:rsidRDefault="00E67451" w:rsidP="00B40038">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ALL</w:t>
            </w:r>
          </w:p>
        </w:tc>
        <w:tc>
          <w:tcPr>
            <w:tcW w:w="389" w:type="pct"/>
            <w:tcBorders>
              <w:top w:val="single" w:sz="4" w:space="0" w:color="auto"/>
              <w:left w:val="single" w:sz="4" w:space="0" w:color="auto"/>
              <w:bottom w:val="single" w:sz="4" w:space="0" w:color="auto"/>
              <w:right w:val="single" w:sz="4" w:space="0" w:color="auto"/>
            </w:tcBorders>
            <w:hideMark/>
          </w:tcPr>
          <w:p w14:paraId="7EBCCD57" w14:textId="0AE6F295" w:rsidR="00E67451" w:rsidRPr="00DE7692" w:rsidRDefault="001745BE" w:rsidP="00B40038">
            <w:pPr>
              <w:spacing w:before="100" w:after="100" w:line="276" w:lineRule="auto"/>
              <w:rPr>
                <w:rFonts w:asciiTheme="majorHAnsi" w:hAnsiTheme="majorHAnsi" w:cstheme="majorHAnsi"/>
                <w:sz w:val="22"/>
                <w:szCs w:val="22"/>
                <w:lang w:val="en-GB"/>
              </w:rPr>
            </w:pPr>
            <w:r>
              <w:rPr>
                <w:rFonts w:asciiTheme="majorHAnsi" w:hAnsiTheme="majorHAnsi" w:cstheme="majorHAnsi"/>
                <w:sz w:val="22"/>
                <w:szCs w:val="22"/>
                <w:lang w:val="en-GB"/>
              </w:rPr>
              <w:t>Closed</w:t>
            </w:r>
          </w:p>
        </w:tc>
        <w:tc>
          <w:tcPr>
            <w:tcW w:w="3361" w:type="pct"/>
            <w:tcBorders>
              <w:top w:val="single" w:sz="4" w:space="0" w:color="auto"/>
              <w:left w:val="single" w:sz="4" w:space="0" w:color="auto"/>
              <w:bottom w:val="single" w:sz="4" w:space="0" w:color="auto"/>
              <w:right w:val="single" w:sz="4" w:space="0" w:color="auto"/>
            </w:tcBorders>
            <w:hideMark/>
          </w:tcPr>
          <w:p w14:paraId="298FF0BE" w14:textId="77BE281B" w:rsidR="00E67451" w:rsidRPr="00DE7692" w:rsidRDefault="00203984" w:rsidP="00A314D5">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February 2018 initiation: </w:t>
            </w:r>
            <w:r w:rsidR="00E67451" w:rsidRPr="00DE7692">
              <w:rPr>
                <w:rFonts w:asciiTheme="majorHAnsi" w:hAnsiTheme="majorHAnsi" w:cstheme="majorHAnsi"/>
                <w:sz w:val="22"/>
                <w:szCs w:val="22"/>
                <w:lang w:val="en-GB"/>
              </w:rPr>
              <w:t xml:space="preserve">MF to ask GR to reach out on Facebook page asking if anyone know somebody willing to </w:t>
            </w:r>
            <w:proofErr w:type="gramStart"/>
            <w:r w:rsidR="00E67451" w:rsidRPr="00DE7692">
              <w:rPr>
                <w:rFonts w:asciiTheme="majorHAnsi" w:hAnsiTheme="majorHAnsi" w:cstheme="majorHAnsi"/>
                <w:sz w:val="22"/>
                <w:szCs w:val="22"/>
                <w:lang w:val="en-GB"/>
              </w:rPr>
              <w:t>help out</w:t>
            </w:r>
            <w:proofErr w:type="gramEnd"/>
            <w:r w:rsidR="00E67451" w:rsidRPr="00DE7692">
              <w:rPr>
                <w:rFonts w:asciiTheme="majorHAnsi" w:hAnsiTheme="majorHAnsi" w:cstheme="majorHAnsi"/>
                <w:sz w:val="22"/>
                <w:szCs w:val="22"/>
                <w:lang w:val="en-GB"/>
              </w:rPr>
              <w:t xml:space="preserve"> this club</w:t>
            </w:r>
          </w:p>
          <w:p w14:paraId="12137E4C" w14:textId="2736358B" w:rsidR="00E67451" w:rsidRPr="00DE7692" w:rsidRDefault="00A314D5" w:rsidP="00A314D5">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November 2018: </w:t>
            </w:r>
            <w:r w:rsidRPr="00DE7692">
              <w:rPr>
                <w:rFonts w:asciiTheme="majorHAnsi" w:hAnsiTheme="majorHAnsi" w:cstheme="majorHAnsi"/>
                <w:sz w:val="22"/>
                <w:szCs w:val="22"/>
                <w:lang w:val="en-GB"/>
              </w:rPr>
              <w:t>No change</w:t>
            </w:r>
          </w:p>
          <w:p w14:paraId="10E0D1D9" w14:textId="4B056D8C" w:rsidR="00E67451" w:rsidRPr="00DE7692" w:rsidRDefault="00A506BA" w:rsidP="00A314D5">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February 2019:</w:t>
            </w:r>
            <w:r w:rsidR="00E67451" w:rsidRPr="00DE7692">
              <w:rPr>
                <w:rFonts w:asciiTheme="majorHAnsi" w:hAnsiTheme="majorHAnsi" w:cstheme="majorHAnsi"/>
                <w:b/>
                <w:bCs/>
                <w:sz w:val="22"/>
                <w:szCs w:val="22"/>
                <w:lang w:val="en-GB"/>
              </w:rPr>
              <w:t xml:space="preserve"> </w:t>
            </w:r>
            <w:r w:rsidR="00E67451" w:rsidRPr="00DE7692">
              <w:rPr>
                <w:rFonts w:asciiTheme="majorHAnsi" w:hAnsiTheme="majorHAnsi" w:cstheme="majorHAnsi"/>
                <w:sz w:val="22"/>
                <w:szCs w:val="22"/>
                <w:lang w:val="en-GB"/>
              </w:rPr>
              <w:t xml:space="preserve">Huge </w:t>
            </w:r>
            <w:r w:rsidRPr="00DE7692">
              <w:rPr>
                <w:rFonts w:asciiTheme="majorHAnsi" w:hAnsiTheme="majorHAnsi" w:cstheme="majorHAnsi"/>
                <w:sz w:val="22"/>
                <w:szCs w:val="22"/>
                <w:lang w:val="en-GB"/>
              </w:rPr>
              <w:t>plea</w:t>
            </w:r>
            <w:r w:rsidR="00E67451" w:rsidRPr="00DE7692">
              <w:rPr>
                <w:rFonts w:asciiTheme="majorHAnsi" w:hAnsiTheme="majorHAnsi" w:cstheme="majorHAnsi"/>
                <w:sz w:val="22"/>
                <w:szCs w:val="22"/>
                <w:lang w:val="en-GB"/>
              </w:rPr>
              <w:t xml:space="preserve"> to ask anyone to think if they know someone who could </w:t>
            </w:r>
            <w:proofErr w:type="gramStart"/>
            <w:r w:rsidR="00E67451" w:rsidRPr="00DE7692">
              <w:rPr>
                <w:rFonts w:asciiTheme="majorHAnsi" w:hAnsiTheme="majorHAnsi" w:cstheme="majorHAnsi"/>
                <w:sz w:val="22"/>
                <w:szCs w:val="22"/>
                <w:lang w:val="en-GB"/>
              </w:rPr>
              <w:t>help out</w:t>
            </w:r>
            <w:proofErr w:type="gramEnd"/>
            <w:r w:rsidR="00E67451" w:rsidRPr="00DE7692">
              <w:rPr>
                <w:rFonts w:asciiTheme="majorHAnsi" w:hAnsiTheme="majorHAnsi" w:cstheme="majorHAnsi"/>
                <w:sz w:val="22"/>
                <w:szCs w:val="22"/>
                <w:lang w:val="en-GB"/>
              </w:rPr>
              <w:t xml:space="preserve"> with this club.</w:t>
            </w:r>
          </w:p>
          <w:p w14:paraId="5DC3558C" w14:textId="69B300A0" w:rsidR="00E67451" w:rsidRPr="00DE7692" w:rsidRDefault="00A506BA" w:rsidP="00A314D5">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May 2019: </w:t>
            </w:r>
            <w:r w:rsidR="00E67451" w:rsidRPr="00DE7692">
              <w:rPr>
                <w:rFonts w:asciiTheme="majorHAnsi" w:hAnsiTheme="majorHAnsi" w:cstheme="majorHAnsi"/>
                <w:sz w:val="22"/>
                <w:szCs w:val="22"/>
                <w:lang w:val="en-GB"/>
              </w:rPr>
              <w:t>FG to chase up contact with Men's Shed</w:t>
            </w:r>
            <w:r w:rsidR="001F1B43" w:rsidRPr="00DE7692">
              <w:rPr>
                <w:rFonts w:asciiTheme="majorHAnsi" w:hAnsiTheme="majorHAnsi" w:cstheme="majorHAnsi"/>
                <w:sz w:val="22"/>
                <w:szCs w:val="22"/>
                <w:lang w:val="en-GB"/>
              </w:rPr>
              <w:t>.   Question raised to a</w:t>
            </w:r>
            <w:r w:rsidR="00E67451" w:rsidRPr="00DE7692">
              <w:rPr>
                <w:rFonts w:asciiTheme="majorHAnsi" w:hAnsiTheme="majorHAnsi" w:cstheme="majorHAnsi"/>
                <w:sz w:val="22"/>
                <w:szCs w:val="22"/>
                <w:lang w:val="en-GB"/>
              </w:rPr>
              <w:t>dvertise in Westhill Bulletin</w:t>
            </w:r>
          </w:p>
          <w:p w14:paraId="0EED9669" w14:textId="569C2027" w:rsidR="00E67451" w:rsidRPr="00DE7692" w:rsidRDefault="001F1B43" w:rsidP="00A314D5">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October 2019: </w:t>
            </w:r>
            <w:r w:rsidR="00E67451" w:rsidRPr="00DE7692">
              <w:rPr>
                <w:rFonts w:asciiTheme="majorHAnsi" w:hAnsiTheme="majorHAnsi" w:cstheme="majorHAnsi"/>
                <w:sz w:val="22"/>
                <w:szCs w:val="22"/>
                <w:lang w:val="en-GB"/>
              </w:rPr>
              <w:t>FG to ask Men's Shed</w:t>
            </w:r>
            <w:r w:rsidR="00101E03" w:rsidRPr="00DE7692">
              <w:rPr>
                <w:rFonts w:asciiTheme="majorHAnsi" w:hAnsiTheme="majorHAnsi" w:cstheme="majorHAnsi"/>
                <w:sz w:val="22"/>
                <w:szCs w:val="22"/>
                <w:lang w:val="en-GB"/>
              </w:rPr>
              <w:t xml:space="preserve">.   </w:t>
            </w:r>
            <w:r w:rsidR="00E67451" w:rsidRPr="00DE7692">
              <w:rPr>
                <w:rFonts w:asciiTheme="majorHAnsi" w:hAnsiTheme="majorHAnsi" w:cstheme="majorHAnsi"/>
                <w:sz w:val="22"/>
                <w:szCs w:val="22"/>
                <w:lang w:val="en-GB"/>
              </w:rPr>
              <w:t>Mrs Clark to get children to write to the Bulletin</w:t>
            </w:r>
            <w:r w:rsidR="00101E03" w:rsidRPr="00DE7692">
              <w:rPr>
                <w:rFonts w:asciiTheme="majorHAnsi" w:hAnsiTheme="majorHAnsi" w:cstheme="majorHAnsi"/>
                <w:sz w:val="22"/>
                <w:szCs w:val="22"/>
                <w:lang w:val="en-GB"/>
              </w:rPr>
              <w:t xml:space="preserve">.   </w:t>
            </w:r>
            <w:r w:rsidR="00E67451" w:rsidRPr="00DE7692">
              <w:rPr>
                <w:rFonts w:asciiTheme="majorHAnsi" w:hAnsiTheme="majorHAnsi" w:cstheme="majorHAnsi"/>
                <w:sz w:val="22"/>
                <w:szCs w:val="22"/>
                <w:lang w:val="en-GB"/>
              </w:rPr>
              <w:t>AD to advertise on the App asking for parents and grandparents help</w:t>
            </w:r>
          </w:p>
          <w:p w14:paraId="158C45AF" w14:textId="77777777" w:rsidR="002B71F2" w:rsidRPr="00DE7692" w:rsidRDefault="002B71F2" w:rsidP="002B71F2">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January 2020:</w:t>
            </w:r>
            <w:r w:rsidRPr="00DE7692">
              <w:rPr>
                <w:rFonts w:asciiTheme="majorHAnsi" w:hAnsiTheme="majorHAnsi" w:cstheme="majorHAnsi"/>
                <w:sz w:val="22"/>
                <w:szCs w:val="22"/>
                <w:lang w:val="en-GB"/>
              </w:rPr>
              <w:t xml:space="preserve"> No change</w:t>
            </w:r>
          </w:p>
          <w:p w14:paraId="415A156E" w14:textId="0FC997CD" w:rsidR="002B71F2" w:rsidRPr="00DE7692" w:rsidRDefault="002B71F2" w:rsidP="002B71F2">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June 2020</w:t>
            </w:r>
            <w:r w:rsidRPr="00DE7692">
              <w:rPr>
                <w:rFonts w:asciiTheme="majorHAnsi" w:hAnsiTheme="majorHAnsi" w:cstheme="majorHAnsi"/>
                <w:sz w:val="22"/>
                <w:szCs w:val="22"/>
                <w:lang w:val="en-GB"/>
              </w:rPr>
              <w:t>: COVID restrictions prevent club from operating</w:t>
            </w:r>
            <w:r w:rsidR="0046030D" w:rsidRPr="00DE7692">
              <w:rPr>
                <w:rFonts w:asciiTheme="majorHAnsi" w:hAnsiTheme="majorHAnsi" w:cstheme="majorHAnsi"/>
                <w:sz w:val="22"/>
                <w:szCs w:val="22"/>
                <w:lang w:val="en-GB"/>
              </w:rPr>
              <w:t>.   Action on hold</w:t>
            </w:r>
          </w:p>
          <w:p w14:paraId="48A8A13A" w14:textId="77777777" w:rsidR="00E67451" w:rsidRPr="00DE7692" w:rsidRDefault="002B71F2" w:rsidP="002B71F2">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November 2020</w:t>
            </w:r>
            <w:r w:rsidRPr="00DE7692">
              <w:rPr>
                <w:rFonts w:asciiTheme="majorHAnsi" w:hAnsiTheme="majorHAnsi" w:cstheme="majorHAnsi"/>
                <w:sz w:val="22"/>
                <w:szCs w:val="22"/>
                <w:lang w:val="en-GB"/>
              </w:rPr>
              <w:t>: No change</w:t>
            </w:r>
          </w:p>
          <w:p w14:paraId="4BAFE83A" w14:textId="3A55B507" w:rsidR="001673F9" w:rsidRPr="00DE7692" w:rsidRDefault="001673F9" w:rsidP="002B71F2">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sz w:val="22"/>
                <w:szCs w:val="22"/>
                <w:lang w:val="en-GB"/>
              </w:rPr>
              <w:t xml:space="preserve">April 2020: </w:t>
            </w:r>
            <w:r w:rsidR="00431EC7" w:rsidRPr="00DE7692">
              <w:rPr>
                <w:rFonts w:asciiTheme="majorHAnsi" w:hAnsiTheme="majorHAnsi" w:cstheme="majorHAnsi"/>
                <w:bCs/>
                <w:sz w:val="22"/>
                <w:szCs w:val="22"/>
                <w:lang w:val="en-GB"/>
              </w:rPr>
              <w:t>Closing action – no volunteers</w:t>
            </w:r>
            <w:r w:rsidR="003F4BB9" w:rsidRPr="00DE7692">
              <w:rPr>
                <w:rFonts w:asciiTheme="majorHAnsi" w:hAnsiTheme="majorHAnsi" w:cstheme="majorHAnsi"/>
                <w:bCs/>
                <w:sz w:val="22"/>
                <w:szCs w:val="22"/>
                <w:lang w:val="en-GB"/>
              </w:rPr>
              <w:t xml:space="preserve">.   Happy to revisit </w:t>
            </w:r>
            <w:proofErr w:type="gramStart"/>
            <w:r w:rsidR="003F4BB9" w:rsidRPr="00DE7692">
              <w:rPr>
                <w:rFonts w:asciiTheme="majorHAnsi" w:hAnsiTheme="majorHAnsi" w:cstheme="majorHAnsi"/>
                <w:bCs/>
                <w:sz w:val="22"/>
                <w:szCs w:val="22"/>
                <w:lang w:val="en-GB"/>
              </w:rPr>
              <w:t>at a later</w:t>
            </w:r>
            <w:r w:rsidR="00DB01C2" w:rsidRPr="00DE7692">
              <w:rPr>
                <w:rFonts w:asciiTheme="majorHAnsi" w:hAnsiTheme="majorHAnsi" w:cstheme="majorHAnsi"/>
                <w:bCs/>
                <w:sz w:val="22"/>
                <w:szCs w:val="22"/>
                <w:lang w:val="en-GB"/>
              </w:rPr>
              <w:t xml:space="preserve"> date</w:t>
            </w:r>
            <w:proofErr w:type="gramEnd"/>
            <w:r w:rsidR="001745BE">
              <w:rPr>
                <w:rFonts w:asciiTheme="majorHAnsi" w:hAnsiTheme="majorHAnsi" w:cstheme="majorHAnsi"/>
                <w:bCs/>
                <w:sz w:val="22"/>
                <w:szCs w:val="22"/>
                <w:lang w:val="en-GB"/>
              </w:rPr>
              <w:t xml:space="preserve"> should the opportunity present itself</w:t>
            </w:r>
          </w:p>
        </w:tc>
      </w:tr>
      <w:tr w:rsidR="00E67451" w:rsidRPr="00DE7692" w14:paraId="255AF54A" w14:textId="77777777" w:rsidTr="00B906BD">
        <w:trPr>
          <w:cantSplit/>
          <w:trHeight w:val="387"/>
        </w:trPr>
        <w:tc>
          <w:tcPr>
            <w:tcW w:w="625" w:type="pct"/>
            <w:tcBorders>
              <w:top w:val="single" w:sz="4" w:space="0" w:color="auto"/>
              <w:left w:val="single" w:sz="4" w:space="0" w:color="auto"/>
              <w:bottom w:val="single" w:sz="4" w:space="0" w:color="auto"/>
              <w:right w:val="single" w:sz="4" w:space="0" w:color="auto"/>
            </w:tcBorders>
            <w:hideMark/>
          </w:tcPr>
          <w:p w14:paraId="0637B997" w14:textId="6561CD8B" w:rsidR="00E67451" w:rsidRPr="00DE7692" w:rsidRDefault="00841B29" w:rsidP="00B40038">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lastRenderedPageBreak/>
              <w:t>Crombie App Sponsorship</w:t>
            </w:r>
          </w:p>
        </w:tc>
        <w:tc>
          <w:tcPr>
            <w:tcW w:w="624" w:type="pct"/>
            <w:tcBorders>
              <w:top w:val="single" w:sz="4" w:space="0" w:color="auto"/>
              <w:left w:val="single" w:sz="4" w:space="0" w:color="auto"/>
              <w:bottom w:val="single" w:sz="4" w:space="0" w:color="auto"/>
              <w:right w:val="single" w:sz="4" w:space="0" w:color="auto"/>
            </w:tcBorders>
            <w:hideMark/>
          </w:tcPr>
          <w:p w14:paraId="22D7891C" w14:textId="6C8AED8C" w:rsidR="00E67451" w:rsidRPr="00DE7692" w:rsidRDefault="00E67451" w:rsidP="00B40038">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GR</w:t>
            </w:r>
            <w:r w:rsidR="008F60C7" w:rsidRPr="00DE7692">
              <w:rPr>
                <w:rFonts w:asciiTheme="majorHAnsi" w:hAnsiTheme="majorHAnsi" w:cstheme="majorHAnsi"/>
                <w:sz w:val="22"/>
                <w:szCs w:val="22"/>
                <w:lang w:val="en-GB"/>
              </w:rPr>
              <w:t xml:space="preserve"> </w:t>
            </w:r>
            <w:r w:rsidRPr="00DE7692">
              <w:rPr>
                <w:rFonts w:asciiTheme="majorHAnsi" w:hAnsiTheme="majorHAnsi" w:cstheme="majorHAnsi"/>
                <w:sz w:val="22"/>
                <w:szCs w:val="22"/>
                <w:lang w:val="en-GB"/>
              </w:rPr>
              <w:t>/ AD</w:t>
            </w:r>
          </w:p>
        </w:tc>
        <w:tc>
          <w:tcPr>
            <w:tcW w:w="389" w:type="pct"/>
            <w:tcBorders>
              <w:top w:val="single" w:sz="4" w:space="0" w:color="auto"/>
              <w:left w:val="single" w:sz="4" w:space="0" w:color="auto"/>
              <w:bottom w:val="single" w:sz="4" w:space="0" w:color="auto"/>
              <w:right w:val="single" w:sz="4" w:space="0" w:color="auto"/>
            </w:tcBorders>
            <w:hideMark/>
          </w:tcPr>
          <w:p w14:paraId="1F50A5C3" w14:textId="5A52EDA6" w:rsidR="00E67451" w:rsidRPr="00DE7692" w:rsidRDefault="00A37F0C" w:rsidP="00B40038">
            <w:pPr>
              <w:spacing w:before="100" w:after="100" w:line="276" w:lineRule="auto"/>
              <w:rPr>
                <w:rFonts w:asciiTheme="majorHAnsi" w:hAnsiTheme="majorHAnsi" w:cstheme="majorHAnsi"/>
                <w:sz w:val="22"/>
                <w:szCs w:val="22"/>
                <w:lang w:val="en-GB"/>
              </w:rPr>
            </w:pPr>
            <w:r>
              <w:rPr>
                <w:rFonts w:asciiTheme="majorHAnsi" w:hAnsiTheme="majorHAnsi" w:cstheme="majorHAnsi"/>
                <w:sz w:val="22"/>
                <w:szCs w:val="22"/>
                <w:lang w:val="en-GB"/>
              </w:rPr>
              <w:t>Closed</w:t>
            </w:r>
          </w:p>
        </w:tc>
        <w:tc>
          <w:tcPr>
            <w:tcW w:w="3361" w:type="pct"/>
            <w:tcBorders>
              <w:top w:val="single" w:sz="4" w:space="0" w:color="auto"/>
              <w:left w:val="single" w:sz="4" w:space="0" w:color="auto"/>
              <w:bottom w:val="single" w:sz="4" w:space="0" w:color="auto"/>
              <w:right w:val="single" w:sz="4" w:space="0" w:color="auto"/>
            </w:tcBorders>
            <w:hideMark/>
          </w:tcPr>
          <w:p w14:paraId="73F3E93A" w14:textId="1CF7BAA4" w:rsidR="00E67451" w:rsidRPr="00DE7692" w:rsidRDefault="00841B29" w:rsidP="00A314D5">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November 2018 initiation: </w:t>
            </w:r>
            <w:r w:rsidR="00E67451" w:rsidRPr="00DE7692">
              <w:rPr>
                <w:rFonts w:asciiTheme="majorHAnsi" w:hAnsiTheme="majorHAnsi" w:cstheme="majorHAnsi"/>
                <w:sz w:val="22"/>
                <w:szCs w:val="22"/>
                <w:lang w:val="en-GB"/>
              </w:rPr>
              <w:t>Digital Parenting and App; sponsorship within local community</w:t>
            </w:r>
            <w:r w:rsidRPr="00DE7692">
              <w:rPr>
                <w:rFonts w:asciiTheme="majorHAnsi" w:hAnsiTheme="majorHAnsi" w:cstheme="majorHAnsi"/>
                <w:sz w:val="22"/>
                <w:szCs w:val="22"/>
                <w:lang w:val="en-GB"/>
              </w:rPr>
              <w:t xml:space="preserve"> to be investigated</w:t>
            </w:r>
          </w:p>
          <w:p w14:paraId="1CDCE32A" w14:textId="6D65F6C1" w:rsidR="00E67451" w:rsidRPr="00DE7692" w:rsidRDefault="00841B29" w:rsidP="00A314D5">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February 2019: </w:t>
            </w:r>
            <w:r w:rsidR="00E67451" w:rsidRPr="00DE7692">
              <w:rPr>
                <w:rFonts w:asciiTheme="majorHAnsi" w:hAnsiTheme="majorHAnsi" w:cstheme="majorHAnsi"/>
                <w:sz w:val="22"/>
                <w:szCs w:val="22"/>
                <w:lang w:val="en-GB"/>
              </w:rPr>
              <w:t xml:space="preserve">MN to investigate a local sponsorship potential </w:t>
            </w:r>
          </w:p>
          <w:p w14:paraId="6103865E" w14:textId="17592FBF" w:rsidR="00E67451" w:rsidRPr="00DE7692" w:rsidRDefault="00841B29" w:rsidP="00A314D5">
            <w:pPr>
              <w:spacing w:before="100" w:after="100" w:line="276" w:lineRule="auto"/>
              <w:rPr>
                <w:rFonts w:asciiTheme="majorHAnsi" w:hAnsiTheme="majorHAnsi" w:cstheme="majorHAnsi"/>
                <w:b/>
                <w:bCs/>
                <w:sz w:val="22"/>
                <w:szCs w:val="22"/>
                <w:lang w:val="en-GB"/>
              </w:rPr>
            </w:pPr>
            <w:r w:rsidRPr="00DE7692">
              <w:rPr>
                <w:rFonts w:asciiTheme="majorHAnsi" w:hAnsiTheme="majorHAnsi" w:cstheme="majorHAnsi"/>
                <w:b/>
                <w:bCs/>
                <w:sz w:val="22"/>
                <w:szCs w:val="22"/>
                <w:lang w:val="en-GB"/>
              </w:rPr>
              <w:t xml:space="preserve">May 2019: </w:t>
            </w:r>
            <w:r w:rsidRPr="00DE7692">
              <w:rPr>
                <w:rFonts w:asciiTheme="majorHAnsi" w:hAnsiTheme="majorHAnsi" w:cstheme="majorHAnsi"/>
                <w:sz w:val="22"/>
                <w:szCs w:val="22"/>
                <w:lang w:val="en-GB"/>
              </w:rPr>
              <w:t>No change</w:t>
            </w:r>
          </w:p>
          <w:p w14:paraId="5F46A242" w14:textId="47757CBF" w:rsidR="00E67451" w:rsidRPr="00DE7692" w:rsidRDefault="00841B29" w:rsidP="00A314D5">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October 2019: </w:t>
            </w:r>
            <w:r w:rsidR="00E67451" w:rsidRPr="00DE7692">
              <w:rPr>
                <w:rFonts w:asciiTheme="majorHAnsi" w:hAnsiTheme="majorHAnsi" w:cstheme="majorHAnsi"/>
                <w:sz w:val="22"/>
                <w:szCs w:val="22"/>
                <w:lang w:val="en-GB"/>
              </w:rPr>
              <w:t>PTA to pass on details of possible sponsorship contacts who might sponsor the App.</w:t>
            </w:r>
          </w:p>
          <w:p w14:paraId="74F6BFE1" w14:textId="77777777" w:rsidR="00BD602C" w:rsidRPr="00DE7692" w:rsidRDefault="00BD602C" w:rsidP="00BD602C">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January 2020:</w:t>
            </w:r>
            <w:r w:rsidRPr="00DE7692">
              <w:rPr>
                <w:rFonts w:asciiTheme="majorHAnsi" w:hAnsiTheme="majorHAnsi" w:cstheme="majorHAnsi"/>
                <w:sz w:val="22"/>
                <w:szCs w:val="22"/>
                <w:lang w:val="en-GB"/>
              </w:rPr>
              <w:t xml:space="preserve"> No change</w:t>
            </w:r>
          </w:p>
          <w:p w14:paraId="013F86CE" w14:textId="0F0A7FF9" w:rsidR="00BD602C" w:rsidRPr="00DE7692" w:rsidRDefault="00BD602C" w:rsidP="00BD602C">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June 2020</w:t>
            </w:r>
            <w:r w:rsidRPr="00DE7692">
              <w:rPr>
                <w:rFonts w:asciiTheme="majorHAnsi" w:hAnsiTheme="majorHAnsi" w:cstheme="majorHAnsi"/>
                <w:sz w:val="22"/>
                <w:szCs w:val="22"/>
                <w:lang w:val="en-GB"/>
              </w:rPr>
              <w:t>: No change</w:t>
            </w:r>
          </w:p>
          <w:p w14:paraId="39864F7F" w14:textId="77777777" w:rsidR="00E67451" w:rsidRPr="00DE7692" w:rsidRDefault="00BD602C" w:rsidP="00A314D5">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November 2020: </w:t>
            </w:r>
            <w:r w:rsidRPr="00DE7692">
              <w:rPr>
                <w:rFonts w:asciiTheme="majorHAnsi" w:hAnsiTheme="majorHAnsi" w:cstheme="majorHAnsi"/>
                <w:sz w:val="22"/>
                <w:szCs w:val="22"/>
                <w:lang w:val="en-GB"/>
              </w:rPr>
              <w:t>Open question on whether PC</w:t>
            </w:r>
            <w:r w:rsidR="002C3086" w:rsidRPr="00DE7692">
              <w:rPr>
                <w:rFonts w:asciiTheme="majorHAnsi" w:hAnsiTheme="majorHAnsi" w:cstheme="majorHAnsi"/>
                <w:sz w:val="22"/>
                <w:szCs w:val="22"/>
                <w:lang w:val="en-GB"/>
              </w:rPr>
              <w:t xml:space="preserve"> continues to fund app and/or</w:t>
            </w:r>
            <w:r w:rsidR="00E67451" w:rsidRPr="00DE7692">
              <w:rPr>
                <w:rFonts w:asciiTheme="majorHAnsi" w:hAnsiTheme="majorHAnsi" w:cstheme="majorHAnsi"/>
                <w:sz w:val="22"/>
                <w:szCs w:val="22"/>
                <w:lang w:val="en-GB"/>
              </w:rPr>
              <w:t xml:space="preserve"> request sponsorship</w:t>
            </w:r>
            <w:r w:rsidR="002C3086" w:rsidRPr="00DE7692">
              <w:rPr>
                <w:rFonts w:asciiTheme="majorHAnsi" w:hAnsiTheme="majorHAnsi" w:cstheme="majorHAnsi"/>
                <w:sz w:val="22"/>
                <w:szCs w:val="22"/>
                <w:lang w:val="en-GB"/>
              </w:rPr>
              <w:t>.   Alternative engagement and communication methods to be investigated</w:t>
            </w:r>
            <w:r w:rsidR="003F18E8" w:rsidRPr="00DE7692">
              <w:rPr>
                <w:rFonts w:asciiTheme="majorHAnsi" w:hAnsiTheme="majorHAnsi" w:cstheme="majorHAnsi"/>
                <w:sz w:val="22"/>
                <w:szCs w:val="22"/>
                <w:lang w:val="en-GB"/>
              </w:rPr>
              <w:t>.</w:t>
            </w:r>
          </w:p>
          <w:p w14:paraId="33CB9D36" w14:textId="07AF8429" w:rsidR="00423DCD" w:rsidRPr="00DE7692" w:rsidRDefault="00423DCD" w:rsidP="00A314D5">
            <w:pPr>
              <w:spacing w:before="100" w:after="100" w:line="276" w:lineRule="auto"/>
              <w:rPr>
                <w:rFonts w:asciiTheme="majorHAnsi" w:hAnsiTheme="majorHAnsi" w:cstheme="majorHAnsi"/>
                <w:b/>
                <w:bCs/>
                <w:sz w:val="22"/>
                <w:szCs w:val="22"/>
                <w:lang w:val="en-GB"/>
              </w:rPr>
            </w:pPr>
            <w:r w:rsidRPr="00A37F0C">
              <w:rPr>
                <w:rFonts w:asciiTheme="majorHAnsi" w:hAnsiTheme="majorHAnsi" w:cstheme="majorHAnsi"/>
                <w:b/>
                <w:sz w:val="22"/>
                <w:szCs w:val="22"/>
                <w:lang w:val="en-GB"/>
              </w:rPr>
              <w:t>April 2020</w:t>
            </w:r>
            <w:r w:rsidRPr="00DE7692">
              <w:rPr>
                <w:rFonts w:asciiTheme="majorHAnsi" w:hAnsiTheme="majorHAnsi" w:cstheme="majorHAnsi"/>
                <w:bCs/>
                <w:sz w:val="22"/>
                <w:szCs w:val="22"/>
                <w:lang w:val="en-GB"/>
              </w:rPr>
              <w:t xml:space="preserve">: </w:t>
            </w:r>
            <w:r w:rsidR="00036856" w:rsidRPr="00DE7692">
              <w:rPr>
                <w:rFonts w:asciiTheme="majorHAnsi" w:hAnsiTheme="majorHAnsi" w:cstheme="majorHAnsi"/>
                <w:bCs/>
                <w:sz w:val="22"/>
                <w:szCs w:val="22"/>
                <w:lang w:val="en-GB"/>
              </w:rPr>
              <w:t>App sponsorship</w:t>
            </w:r>
            <w:r w:rsidR="00A37F0C">
              <w:rPr>
                <w:rFonts w:asciiTheme="majorHAnsi" w:hAnsiTheme="majorHAnsi" w:cstheme="majorHAnsi"/>
                <w:bCs/>
                <w:sz w:val="22"/>
                <w:szCs w:val="22"/>
                <w:lang w:val="en-GB"/>
              </w:rPr>
              <w:t xml:space="preserve"> confirmed for the 2021 calendar year</w:t>
            </w:r>
            <w:r w:rsidR="001C1FD5">
              <w:rPr>
                <w:rFonts w:asciiTheme="majorHAnsi" w:hAnsiTheme="majorHAnsi" w:cstheme="majorHAnsi"/>
                <w:bCs/>
                <w:sz w:val="22"/>
                <w:szCs w:val="22"/>
                <w:lang w:val="en-GB"/>
              </w:rPr>
              <w:t xml:space="preserve"> effective January – December 2021</w:t>
            </w:r>
          </w:p>
        </w:tc>
      </w:tr>
      <w:tr w:rsidR="003F18E8" w:rsidRPr="00DE7692" w14:paraId="62AB2963" w14:textId="77777777" w:rsidTr="00B906BD">
        <w:trPr>
          <w:cantSplit/>
          <w:trHeight w:val="387"/>
        </w:trPr>
        <w:tc>
          <w:tcPr>
            <w:tcW w:w="625" w:type="pct"/>
            <w:tcBorders>
              <w:top w:val="single" w:sz="4" w:space="0" w:color="auto"/>
              <w:left w:val="single" w:sz="4" w:space="0" w:color="auto"/>
              <w:bottom w:val="single" w:sz="4" w:space="0" w:color="auto"/>
              <w:right w:val="single" w:sz="4" w:space="0" w:color="auto"/>
            </w:tcBorders>
          </w:tcPr>
          <w:p w14:paraId="04694830" w14:textId="027DEAB8" w:rsidR="003F18E8" w:rsidRPr="00DE7692" w:rsidRDefault="00B71819" w:rsidP="00B40038">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Parent Communication Alternatives</w:t>
            </w:r>
          </w:p>
        </w:tc>
        <w:tc>
          <w:tcPr>
            <w:tcW w:w="624" w:type="pct"/>
            <w:tcBorders>
              <w:top w:val="single" w:sz="4" w:space="0" w:color="auto"/>
              <w:left w:val="single" w:sz="4" w:space="0" w:color="auto"/>
              <w:bottom w:val="single" w:sz="4" w:space="0" w:color="auto"/>
              <w:right w:val="single" w:sz="4" w:space="0" w:color="auto"/>
            </w:tcBorders>
          </w:tcPr>
          <w:p w14:paraId="56031D9F" w14:textId="141F5E09" w:rsidR="003F18E8" w:rsidRPr="00DE7692" w:rsidRDefault="00B71819" w:rsidP="00B40038">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SW / C</w:t>
            </w:r>
            <w:r w:rsidR="00541B46" w:rsidRPr="00DE7692">
              <w:rPr>
                <w:rFonts w:asciiTheme="majorHAnsi" w:hAnsiTheme="majorHAnsi" w:cstheme="majorHAnsi"/>
                <w:sz w:val="22"/>
                <w:szCs w:val="22"/>
                <w:lang w:val="en-GB"/>
              </w:rPr>
              <w:t>H</w:t>
            </w:r>
          </w:p>
        </w:tc>
        <w:tc>
          <w:tcPr>
            <w:tcW w:w="389" w:type="pct"/>
            <w:tcBorders>
              <w:top w:val="single" w:sz="4" w:space="0" w:color="auto"/>
              <w:left w:val="single" w:sz="4" w:space="0" w:color="auto"/>
              <w:bottom w:val="single" w:sz="4" w:space="0" w:color="auto"/>
              <w:right w:val="single" w:sz="4" w:space="0" w:color="auto"/>
            </w:tcBorders>
          </w:tcPr>
          <w:p w14:paraId="509441D7" w14:textId="69BF0DD6" w:rsidR="003F18E8" w:rsidRPr="00DE7692" w:rsidRDefault="0055438C" w:rsidP="00B40038">
            <w:pPr>
              <w:spacing w:before="100" w:after="100" w:line="276" w:lineRule="auto"/>
              <w:rPr>
                <w:rFonts w:asciiTheme="majorHAnsi" w:hAnsiTheme="majorHAnsi" w:cstheme="majorHAnsi"/>
                <w:sz w:val="22"/>
                <w:szCs w:val="22"/>
                <w:lang w:val="en-GB"/>
              </w:rPr>
            </w:pPr>
            <w:r>
              <w:rPr>
                <w:rFonts w:asciiTheme="majorHAnsi" w:hAnsiTheme="majorHAnsi" w:cstheme="majorHAnsi"/>
                <w:sz w:val="22"/>
                <w:szCs w:val="22"/>
                <w:lang w:val="en-GB"/>
              </w:rPr>
              <w:t>Closed</w:t>
            </w:r>
          </w:p>
        </w:tc>
        <w:tc>
          <w:tcPr>
            <w:tcW w:w="3361" w:type="pct"/>
            <w:tcBorders>
              <w:top w:val="single" w:sz="4" w:space="0" w:color="auto"/>
              <w:left w:val="single" w:sz="4" w:space="0" w:color="auto"/>
              <w:bottom w:val="single" w:sz="4" w:space="0" w:color="auto"/>
              <w:right w:val="single" w:sz="4" w:space="0" w:color="auto"/>
            </w:tcBorders>
          </w:tcPr>
          <w:p w14:paraId="339CB67D" w14:textId="6516E213" w:rsidR="003F18E8" w:rsidRPr="00DE7692" w:rsidRDefault="00957994" w:rsidP="00A314D5">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November 2020 initiation: </w:t>
            </w:r>
            <w:r w:rsidRPr="00DE7692">
              <w:rPr>
                <w:rFonts w:asciiTheme="majorHAnsi" w:hAnsiTheme="majorHAnsi" w:cstheme="majorHAnsi"/>
                <w:sz w:val="22"/>
                <w:szCs w:val="22"/>
                <w:lang w:val="en-GB"/>
              </w:rPr>
              <w:t>Desire to investigate alternative methods of communication and engagement with parents such as Microsoft Teams</w:t>
            </w:r>
            <w:r w:rsidR="00F506E3">
              <w:rPr>
                <w:rFonts w:asciiTheme="majorHAnsi" w:hAnsiTheme="majorHAnsi" w:cstheme="majorHAnsi"/>
                <w:sz w:val="22"/>
                <w:szCs w:val="22"/>
                <w:lang w:val="en-GB"/>
              </w:rPr>
              <w:t xml:space="preserve"> or Google Classroom</w:t>
            </w:r>
            <w:r w:rsidR="00023D19" w:rsidRPr="00DE7692">
              <w:rPr>
                <w:rFonts w:asciiTheme="majorHAnsi" w:hAnsiTheme="majorHAnsi" w:cstheme="majorHAnsi"/>
                <w:sz w:val="22"/>
                <w:szCs w:val="22"/>
                <w:lang w:val="en-GB"/>
              </w:rPr>
              <w:t xml:space="preserve">.   </w:t>
            </w:r>
            <w:r w:rsidR="00676052">
              <w:rPr>
                <w:rFonts w:asciiTheme="majorHAnsi" w:hAnsiTheme="majorHAnsi" w:cstheme="majorHAnsi"/>
                <w:sz w:val="22"/>
                <w:szCs w:val="22"/>
                <w:lang w:val="en-GB"/>
              </w:rPr>
              <w:t>Teams s</w:t>
            </w:r>
            <w:r w:rsidR="00023D19" w:rsidRPr="00DE7692">
              <w:rPr>
                <w:rFonts w:asciiTheme="majorHAnsi" w:hAnsiTheme="majorHAnsi" w:cstheme="majorHAnsi"/>
                <w:sz w:val="22"/>
                <w:szCs w:val="22"/>
                <w:lang w:val="en-GB"/>
              </w:rPr>
              <w:t>uccessfully used for pupil engagement during lockdown.   Open question on practicality and potential IT costs.</w:t>
            </w:r>
          </w:p>
          <w:p w14:paraId="26DFFDE4" w14:textId="77777777" w:rsidR="00671931" w:rsidRPr="00DE7692" w:rsidRDefault="00671931" w:rsidP="00A314D5">
            <w:pPr>
              <w:spacing w:before="100" w:after="100" w:line="276" w:lineRule="auto"/>
              <w:rPr>
                <w:rFonts w:asciiTheme="majorHAnsi" w:hAnsiTheme="majorHAnsi" w:cstheme="majorHAnsi"/>
                <w:b/>
                <w:sz w:val="22"/>
                <w:szCs w:val="22"/>
                <w:lang w:val="en-GB"/>
              </w:rPr>
            </w:pPr>
          </w:p>
          <w:p w14:paraId="62AEB037" w14:textId="209D6184" w:rsidR="00671931" w:rsidRPr="00DE7692" w:rsidRDefault="00F70BE0" w:rsidP="00A314D5">
            <w:pPr>
              <w:spacing w:before="100" w:after="100" w:line="276" w:lineRule="auto"/>
              <w:rPr>
                <w:rFonts w:asciiTheme="majorHAnsi" w:hAnsiTheme="majorHAnsi" w:cstheme="majorHAnsi"/>
                <w:bCs/>
                <w:sz w:val="22"/>
                <w:szCs w:val="22"/>
                <w:lang w:val="en-GB"/>
              </w:rPr>
            </w:pPr>
            <w:r w:rsidRPr="00F70BE0">
              <w:rPr>
                <w:rFonts w:asciiTheme="majorHAnsi" w:hAnsiTheme="majorHAnsi" w:cstheme="majorHAnsi"/>
                <w:b/>
                <w:sz w:val="22"/>
                <w:szCs w:val="22"/>
                <w:lang w:val="en-GB"/>
              </w:rPr>
              <w:t>April 2021</w:t>
            </w:r>
            <w:r>
              <w:rPr>
                <w:rFonts w:asciiTheme="majorHAnsi" w:hAnsiTheme="majorHAnsi" w:cstheme="majorHAnsi"/>
                <w:bCs/>
                <w:sz w:val="22"/>
                <w:szCs w:val="22"/>
                <w:lang w:val="en-GB"/>
              </w:rPr>
              <w:t xml:space="preserve">: </w:t>
            </w:r>
            <w:r w:rsidR="00671931" w:rsidRPr="00DE7692">
              <w:rPr>
                <w:rFonts w:asciiTheme="majorHAnsi" w:hAnsiTheme="majorHAnsi" w:cstheme="majorHAnsi"/>
                <w:bCs/>
                <w:sz w:val="22"/>
                <w:szCs w:val="22"/>
                <w:lang w:val="en-GB"/>
              </w:rPr>
              <w:t>Desire from</w:t>
            </w:r>
            <w:r w:rsidR="0077278A" w:rsidRPr="00DE7692">
              <w:rPr>
                <w:rFonts w:asciiTheme="majorHAnsi" w:hAnsiTheme="majorHAnsi" w:cstheme="majorHAnsi"/>
                <w:bCs/>
                <w:sz w:val="22"/>
                <w:szCs w:val="22"/>
                <w:lang w:val="en-GB"/>
              </w:rPr>
              <w:t xml:space="preserve"> School to hear more from the parent</w:t>
            </w:r>
            <w:r w:rsidR="0038404E">
              <w:rPr>
                <w:rFonts w:asciiTheme="majorHAnsi" w:hAnsiTheme="majorHAnsi" w:cstheme="majorHAnsi"/>
                <w:bCs/>
                <w:sz w:val="22"/>
                <w:szCs w:val="22"/>
                <w:lang w:val="en-GB"/>
              </w:rPr>
              <w:t>s</w:t>
            </w:r>
            <w:r w:rsidR="0077278A" w:rsidRPr="00DE7692">
              <w:rPr>
                <w:rFonts w:asciiTheme="majorHAnsi" w:hAnsiTheme="majorHAnsi" w:cstheme="majorHAnsi"/>
                <w:bCs/>
                <w:sz w:val="22"/>
                <w:szCs w:val="22"/>
                <w:lang w:val="en-GB"/>
              </w:rPr>
              <w:t xml:space="preserve"> about what good stuff the school is doing</w:t>
            </w:r>
          </w:p>
        </w:tc>
      </w:tr>
      <w:tr w:rsidR="00E67451" w:rsidRPr="00DE7692" w14:paraId="4E82FF1A" w14:textId="77777777" w:rsidTr="00B906BD">
        <w:trPr>
          <w:cantSplit/>
          <w:trHeight w:val="285"/>
        </w:trPr>
        <w:tc>
          <w:tcPr>
            <w:tcW w:w="625" w:type="pct"/>
            <w:tcBorders>
              <w:top w:val="single" w:sz="4" w:space="0" w:color="auto"/>
              <w:left w:val="single" w:sz="4" w:space="0" w:color="auto"/>
              <w:bottom w:val="single" w:sz="4" w:space="0" w:color="auto"/>
              <w:right w:val="single" w:sz="4" w:space="0" w:color="auto"/>
            </w:tcBorders>
            <w:hideMark/>
          </w:tcPr>
          <w:p w14:paraId="5A5B4A02" w14:textId="77777777" w:rsidR="00E67451" w:rsidRPr="00DE7692" w:rsidRDefault="00E67451" w:rsidP="00B40038">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sz w:val="22"/>
                <w:szCs w:val="22"/>
                <w:lang w:val="en-GB"/>
              </w:rPr>
              <w:t>Distribution of Minutes</w:t>
            </w:r>
          </w:p>
        </w:tc>
        <w:tc>
          <w:tcPr>
            <w:tcW w:w="624" w:type="pct"/>
            <w:tcBorders>
              <w:top w:val="single" w:sz="4" w:space="0" w:color="auto"/>
              <w:left w:val="single" w:sz="4" w:space="0" w:color="auto"/>
              <w:bottom w:val="single" w:sz="4" w:space="0" w:color="auto"/>
              <w:right w:val="single" w:sz="4" w:space="0" w:color="auto"/>
            </w:tcBorders>
            <w:hideMark/>
          </w:tcPr>
          <w:p w14:paraId="7B331A78" w14:textId="1F518C46" w:rsidR="00E67451" w:rsidRPr="00DE7692" w:rsidRDefault="00CD7FB9" w:rsidP="00B40038">
            <w:pPr>
              <w:spacing w:before="100" w:after="100" w:line="276" w:lineRule="auto"/>
              <w:rPr>
                <w:rFonts w:asciiTheme="majorHAnsi" w:hAnsiTheme="majorHAnsi" w:cstheme="majorHAnsi"/>
                <w:sz w:val="22"/>
                <w:szCs w:val="22"/>
                <w:lang w:val="en-GB"/>
              </w:rPr>
            </w:pPr>
            <w:r>
              <w:rPr>
                <w:rFonts w:asciiTheme="majorHAnsi" w:hAnsiTheme="majorHAnsi" w:cstheme="majorHAnsi"/>
                <w:sz w:val="22"/>
                <w:szCs w:val="22"/>
                <w:lang w:val="en-GB"/>
              </w:rPr>
              <w:t>SW</w:t>
            </w:r>
          </w:p>
        </w:tc>
        <w:tc>
          <w:tcPr>
            <w:tcW w:w="389" w:type="pct"/>
            <w:tcBorders>
              <w:top w:val="single" w:sz="4" w:space="0" w:color="auto"/>
              <w:left w:val="single" w:sz="4" w:space="0" w:color="auto"/>
              <w:bottom w:val="single" w:sz="4" w:space="0" w:color="auto"/>
              <w:right w:val="single" w:sz="4" w:space="0" w:color="auto"/>
            </w:tcBorders>
            <w:hideMark/>
          </w:tcPr>
          <w:p w14:paraId="728B7570" w14:textId="6041A40E" w:rsidR="00E67451" w:rsidRPr="00DE7692" w:rsidRDefault="00F70BE0" w:rsidP="00B40038">
            <w:pPr>
              <w:spacing w:before="100" w:after="100" w:line="276" w:lineRule="auto"/>
              <w:rPr>
                <w:rFonts w:asciiTheme="majorHAnsi" w:hAnsiTheme="majorHAnsi" w:cstheme="majorHAnsi"/>
                <w:sz w:val="22"/>
                <w:szCs w:val="22"/>
                <w:lang w:val="en-GB"/>
              </w:rPr>
            </w:pPr>
            <w:r>
              <w:rPr>
                <w:rFonts w:asciiTheme="majorHAnsi" w:hAnsiTheme="majorHAnsi" w:cstheme="majorHAnsi"/>
                <w:sz w:val="22"/>
                <w:szCs w:val="22"/>
                <w:lang w:val="en-GB"/>
              </w:rPr>
              <w:t>Closed</w:t>
            </w:r>
          </w:p>
        </w:tc>
        <w:tc>
          <w:tcPr>
            <w:tcW w:w="3361" w:type="pct"/>
            <w:tcBorders>
              <w:top w:val="single" w:sz="4" w:space="0" w:color="auto"/>
              <w:left w:val="single" w:sz="4" w:space="0" w:color="auto"/>
              <w:bottom w:val="single" w:sz="4" w:space="0" w:color="auto"/>
              <w:right w:val="single" w:sz="4" w:space="0" w:color="auto"/>
            </w:tcBorders>
            <w:hideMark/>
          </w:tcPr>
          <w:p w14:paraId="36A8521C" w14:textId="77777777" w:rsidR="00E67451" w:rsidRDefault="001F6D80" w:rsidP="00A314D5">
            <w:pPr>
              <w:spacing w:before="100" w:after="100" w:line="276" w:lineRule="auto"/>
              <w:rPr>
                <w:rFonts w:asciiTheme="majorHAnsi" w:hAnsiTheme="majorHAnsi" w:cstheme="majorHAnsi"/>
                <w:sz w:val="22"/>
                <w:szCs w:val="22"/>
                <w:lang w:val="en-GB"/>
              </w:rPr>
            </w:pPr>
            <w:r w:rsidRPr="00DE7692">
              <w:rPr>
                <w:rFonts w:asciiTheme="majorHAnsi" w:hAnsiTheme="majorHAnsi" w:cstheme="majorHAnsi"/>
                <w:b/>
                <w:bCs/>
                <w:sz w:val="22"/>
                <w:szCs w:val="22"/>
                <w:lang w:val="en-GB"/>
              </w:rPr>
              <w:t xml:space="preserve">November 2020 initiation: </w:t>
            </w:r>
            <w:r w:rsidRPr="00DE7692">
              <w:rPr>
                <w:rFonts w:asciiTheme="majorHAnsi" w:hAnsiTheme="majorHAnsi" w:cstheme="majorHAnsi"/>
                <w:sz w:val="22"/>
                <w:szCs w:val="22"/>
                <w:lang w:val="en-GB"/>
              </w:rPr>
              <w:t>Draft minutes to be posted to Crombie website (</w:t>
            </w:r>
            <w:hyperlink r:id="rId13" w:history="1">
              <w:r w:rsidR="003C5AFF" w:rsidRPr="00DE7692">
                <w:rPr>
                  <w:rStyle w:val="Hyperlink"/>
                  <w:rFonts w:asciiTheme="majorHAnsi" w:hAnsiTheme="majorHAnsi" w:cstheme="majorHAnsi"/>
                  <w:sz w:val="22"/>
                  <w:szCs w:val="22"/>
                  <w:lang w:val="en-GB"/>
                </w:rPr>
                <w:t>https://crombie.aberdeenshire.sch.uk/documents/</w:t>
              </w:r>
            </w:hyperlink>
            <w:r w:rsidR="003C5AFF" w:rsidRPr="00DE7692">
              <w:rPr>
                <w:rFonts w:asciiTheme="majorHAnsi" w:hAnsiTheme="majorHAnsi" w:cstheme="majorHAnsi"/>
                <w:sz w:val="22"/>
                <w:szCs w:val="22"/>
                <w:lang w:val="en-GB"/>
              </w:rPr>
              <w:t>)</w:t>
            </w:r>
            <w:r w:rsidR="00297EE2" w:rsidRPr="00DE7692">
              <w:rPr>
                <w:rFonts w:asciiTheme="majorHAnsi" w:hAnsiTheme="majorHAnsi" w:cstheme="majorHAnsi"/>
                <w:sz w:val="22"/>
                <w:szCs w:val="22"/>
                <w:lang w:val="en-GB"/>
              </w:rPr>
              <w:t xml:space="preserve"> and Facebook</w:t>
            </w:r>
          </w:p>
          <w:p w14:paraId="0CA26ED8" w14:textId="108D5E1E" w:rsidR="0092119F" w:rsidRPr="00DE7692" w:rsidRDefault="0092119F" w:rsidP="00A314D5">
            <w:pPr>
              <w:spacing w:before="100" w:after="100" w:line="276" w:lineRule="auto"/>
              <w:rPr>
                <w:rFonts w:asciiTheme="majorHAnsi" w:hAnsiTheme="majorHAnsi" w:cstheme="majorHAnsi"/>
                <w:sz w:val="22"/>
                <w:szCs w:val="22"/>
                <w:lang w:val="en-GB"/>
              </w:rPr>
            </w:pPr>
            <w:r w:rsidRPr="00F70BE0">
              <w:rPr>
                <w:rFonts w:asciiTheme="majorHAnsi" w:hAnsiTheme="majorHAnsi" w:cstheme="majorHAnsi"/>
                <w:b/>
                <w:bCs/>
                <w:sz w:val="22"/>
                <w:szCs w:val="22"/>
                <w:lang w:val="en-GB"/>
              </w:rPr>
              <w:t>April 2021</w:t>
            </w:r>
            <w:r>
              <w:rPr>
                <w:rFonts w:asciiTheme="majorHAnsi" w:hAnsiTheme="majorHAnsi" w:cstheme="majorHAnsi"/>
                <w:sz w:val="22"/>
                <w:szCs w:val="22"/>
                <w:lang w:val="en-GB"/>
              </w:rPr>
              <w:t>:</w:t>
            </w:r>
            <w:r w:rsidR="00CD7FB9">
              <w:rPr>
                <w:rFonts w:asciiTheme="majorHAnsi" w:hAnsiTheme="majorHAnsi" w:cstheme="majorHAnsi"/>
                <w:sz w:val="22"/>
                <w:szCs w:val="22"/>
                <w:lang w:val="en-GB"/>
              </w:rPr>
              <w:t xml:space="preserve"> Follow up required to publish minutes</w:t>
            </w:r>
            <w:r w:rsidR="00F70BE0">
              <w:rPr>
                <w:rFonts w:asciiTheme="majorHAnsi" w:hAnsiTheme="majorHAnsi" w:cstheme="majorHAnsi"/>
                <w:sz w:val="22"/>
                <w:szCs w:val="22"/>
                <w:lang w:val="en-GB"/>
              </w:rPr>
              <w:t xml:space="preserve"> from current meeting and previous</w:t>
            </w:r>
          </w:p>
        </w:tc>
      </w:tr>
    </w:tbl>
    <w:p w14:paraId="7ADBC996" w14:textId="34CB5E00" w:rsidR="00C90A6D" w:rsidRPr="00DE7692" w:rsidRDefault="00C90A6D">
      <w:pPr>
        <w:pStyle w:val="EYBodytextwithparaspace"/>
        <w:rPr>
          <w:rFonts w:asciiTheme="majorHAnsi" w:hAnsiTheme="majorHAnsi" w:cstheme="majorHAnsi"/>
        </w:rPr>
      </w:pPr>
    </w:p>
    <w:sectPr w:rsidR="00C90A6D" w:rsidRPr="00DE7692" w:rsidSect="008B5779">
      <w:pgSz w:w="16840" w:h="11907" w:orient="landscape" w:code="9"/>
      <w:pgMar w:top="85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A361A" w14:textId="77777777" w:rsidR="001B1A07" w:rsidRDefault="001B1A07">
      <w:r>
        <w:separator/>
      </w:r>
    </w:p>
    <w:p w14:paraId="0A0A3ECB" w14:textId="77777777" w:rsidR="001B1A07" w:rsidRDefault="001B1A07"/>
    <w:p w14:paraId="46179FD4" w14:textId="77777777" w:rsidR="001B1A07" w:rsidRDefault="001B1A07"/>
  </w:endnote>
  <w:endnote w:type="continuationSeparator" w:id="0">
    <w:p w14:paraId="32199380" w14:textId="77777777" w:rsidR="001B1A07" w:rsidRDefault="001B1A07">
      <w:r>
        <w:continuationSeparator/>
      </w:r>
    </w:p>
    <w:p w14:paraId="1A3C6F1E" w14:textId="77777777" w:rsidR="001B1A07" w:rsidRDefault="001B1A07"/>
    <w:p w14:paraId="1B7F8EAB" w14:textId="77777777" w:rsidR="001B1A07" w:rsidRDefault="001B1A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EYInterstate Light">
    <w:altName w:val="Franklin Gothic Medium Cond"/>
    <w:panose1 w:val="02000506000000020004"/>
    <w:charset w:val="00"/>
    <w:family w:val="auto"/>
    <w:pitch w:val="variable"/>
    <w:sig w:usb0="A00002AF" w:usb1="5000206A"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D7183" w14:textId="77777777" w:rsidR="001B1A07" w:rsidRDefault="001B1A07">
      <w:pPr>
        <w:pStyle w:val="Footer"/>
      </w:pPr>
    </w:p>
  </w:footnote>
  <w:footnote w:type="continuationSeparator" w:id="0">
    <w:p w14:paraId="5D833406" w14:textId="77777777" w:rsidR="001B1A07" w:rsidRDefault="001B1A07">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8B02B" w14:textId="77777777" w:rsidR="00971B5E" w:rsidRDefault="00971B5E">
    <w:pPr>
      <w:pStyle w:val="Header"/>
    </w:pPr>
  </w:p>
  <w:p w14:paraId="25BB2A27" w14:textId="77777777" w:rsidR="00971B5E" w:rsidRDefault="00971B5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CCDC7" w14:textId="77777777" w:rsidR="00971B5E" w:rsidRDefault="00E26DB1">
    <w:pPr>
      <w:pStyle w:val="EYContinuationhead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9AF3610" w14:textId="77777777" w:rsidR="00971B5E" w:rsidRDefault="00971B5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4B453F"/>
    <w:multiLevelType w:val="hybridMultilevel"/>
    <w:tmpl w:val="E4FC5C18"/>
    <w:lvl w:ilvl="0" w:tplc="5DCA7C24">
      <w:start w:val="3"/>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A017FA"/>
    <w:multiLevelType w:val="multilevel"/>
    <w:tmpl w:val="50FA00C4"/>
    <w:lvl w:ilvl="0">
      <w:start w:val="1"/>
      <w:numFmt w:val="decimal"/>
      <w:pStyle w:val="EYNumber"/>
      <w:lvlText w:val="%1."/>
      <w:lvlJc w:val="left"/>
      <w:pPr>
        <w:tabs>
          <w:tab w:val="num" w:pos="425"/>
        </w:tabs>
        <w:ind w:left="425" w:hanging="425"/>
      </w:pPr>
      <w:rPr>
        <w:rFonts w:hint="default"/>
        <w:b w:val="0"/>
        <w:bCs/>
        <w:color w:val="auto"/>
      </w:rPr>
    </w:lvl>
    <w:lvl w:ilvl="1">
      <w:start w:val="1"/>
      <w:numFmt w:val="lowerLetter"/>
      <w:pStyle w:val="EYLetter"/>
      <w:lvlText w:val="%2."/>
      <w:lvlJc w:val="left"/>
      <w:pPr>
        <w:tabs>
          <w:tab w:val="num" w:pos="851"/>
        </w:tabs>
        <w:ind w:left="851" w:hanging="426"/>
      </w:pPr>
      <w:rPr>
        <w:rFonts w:hint="default"/>
        <w:b w:val="0"/>
        <w:i w:val="0"/>
        <w:color w:val="auto"/>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3240"/>
        </w:tabs>
        <w:ind w:left="2232" w:hanging="792"/>
      </w:pPr>
      <w:rPr>
        <w:rFonts w:hint="default"/>
      </w:rPr>
    </w:lvl>
    <w:lvl w:ilvl="5">
      <w:start w:val="1"/>
      <w:numFmt w:val="none"/>
      <w:lvlText w:val=""/>
      <w:lvlJc w:val="left"/>
      <w:pPr>
        <w:tabs>
          <w:tab w:val="num" w:pos="3960"/>
        </w:tabs>
        <w:ind w:left="2736" w:hanging="936"/>
      </w:pPr>
      <w:rPr>
        <w:rFonts w:hint="default"/>
      </w:rPr>
    </w:lvl>
    <w:lvl w:ilvl="6">
      <w:start w:val="1"/>
      <w:numFmt w:val="none"/>
      <w:lvlText w:val=""/>
      <w:lvlJc w:val="left"/>
      <w:pPr>
        <w:tabs>
          <w:tab w:val="num" w:pos="4680"/>
        </w:tabs>
        <w:ind w:left="3240" w:hanging="1080"/>
      </w:pPr>
      <w:rPr>
        <w:rFonts w:hint="default"/>
      </w:rPr>
    </w:lvl>
    <w:lvl w:ilvl="7">
      <w:start w:val="1"/>
      <w:numFmt w:val="none"/>
      <w:lvlText w:val=""/>
      <w:lvlJc w:val="left"/>
      <w:pPr>
        <w:tabs>
          <w:tab w:val="num" w:pos="5400"/>
        </w:tabs>
        <w:ind w:left="3744" w:hanging="1224"/>
      </w:pPr>
      <w:rPr>
        <w:rFonts w:hint="default"/>
      </w:rPr>
    </w:lvl>
    <w:lvl w:ilvl="8">
      <w:start w:val="1"/>
      <w:numFmt w:val="none"/>
      <w:lvlText w:val=""/>
      <w:lvlJc w:val="left"/>
      <w:pPr>
        <w:tabs>
          <w:tab w:val="num" w:pos="5760"/>
        </w:tabs>
        <w:ind w:left="4320" w:hanging="1440"/>
      </w:pPr>
      <w:rPr>
        <w:rFonts w:hint="default"/>
      </w:rPr>
    </w:lvl>
  </w:abstractNum>
  <w:abstractNum w:abstractNumId="2" w15:restartNumberingAfterBreak="0">
    <w:nsid w:val="3CAD7C82"/>
    <w:multiLevelType w:val="multilevel"/>
    <w:tmpl w:val="BDFC159A"/>
    <w:lvl w:ilvl="0">
      <w:start w:val="1"/>
      <w:numFmt w:val="bullet"/>
      <w:pStyle w:val="EYBulletedtext1"/>
      <w:lvlText w:val=""/>
      <w:lvlJc w:val="left"/>
      <w:pPr>
        <w:tabs>
          <w:tab w:val="num" w:pos="425"/>
        </w:tabs>
        <w:ind w:left="425" w:hanging="425"/>
      </w:pPr>
      <w:rPr>
        <w:rFonts w:ascii="Wingdings 3" w:hAnsi="Wingdings 3" w:hint="default"/>
        <w:color w:val="auto"/>
        <w:szCs w:val="24"/>
      </w:rPr>
    </w:lvl>
    <w:lvl w:ilvl="1">
      <w:start w:val="1"/>
      <w:numFmt w:val="bullet"/>
      <w:pStyle w:val="EYBulletedtext2"/>
      <w:lvlText w:val=""/>
      <w:lvlJc w:val="left"/>
      <w:pPr>
        <w:tabs>
          <w:tab w:val="num" w:pos="851"/>
        </w:tabs>
        <w:ind w:left="851" w:hanging="426"/>
      </w:pPr>
      <w:rPr>
        <w:rFonts w:ascii="Wingdings 3" w:hAnsi="Wingdings 3" w:hint="default"/>
        <w:color w:val="auto"/>
        <w:szCs w:val="24"/>
      </w:rPr>
    </w:lvl>
    <w:lvl w:ilvl="2">
      <w:start w:val="1"/>
      <w:numFmt w:val="bullet"/>
      <w:pStyle w:val="EYBulletedtext3"/>
      <w:lvlText w:val=""/>
      <w:lvlJc w:val="left"/>
      <w:pPr>
        <w:tabs>
          <w:tab w:val="num" w:pos="1276"/>
        </w:tabs>
        <w:ind w:left="1276" w:hanging="425"/>
      </w:pPr>
      <w:rPr>
        <w:rFonts w:ascii="Wingdings 3" w:hAnsi="Wingdings 3" w:hint="default"/>
        <w:color w:val="auto"/>
      </w:rPr>
    </w:lvl>
    <w:lvl w:ilvl="3">
      <w:start w:val="1"/>
      <w:numFmt w:val="none"/>
      <w:suff w:val="nothing"/>
      <w:lvlText w:val=""/>
      <w:lvlJc w:val="left"/>
      <w:pPr>
        <w:ind w:left="1440" w:firstLine="0"/>
      </w:pPr>
      <w:rPr>
        <w:rFonts w:hint="default"/>
      </w:rPr>
    </w:lvl>
    <w:lvl w:ilvl="4">
      <w:start w:val="1"/>
      <w:numFmt w:val="none"/>
      <w:suff w:val="nothing"/>
      <w:lvlText w:val=""/>
      <w:lvlJc w:val="left"/>
      <w:pPr>
        <w:ind w:left="1440" w:firstLine="0"/>
      </w:pPr>
      <w:rPr>
        <w:rFonts w:hint="default"/>
      </w:rPr>
    </w:lvl>
    <w:lvl w:ilvl="5">
      <w:start w:val="1"/>
      <w:numFmt w:val="none"/>
      <w:suff w:val="nothing"/>
      <w:lvlText w:val=""/>
      <w:lvlJc w:val="left"/>
      <w:pPr>
        <w:ind w:left="1440" w:firstLine="0"/>
      </w:pPr>
      <w:rPr>
        <w:rFonts w:hint="default"/>
      </w:rPr>
    </w:lvl>
    <w:lvl w:ilvl="6">
      <w:start w:val="1"/>
      <w:numFmt w:val="none"/>
      <w:suff w:val="nothing"/>
      <w:lvlText w:val=""/>
      <w:lvlJc w:val="left"/>
      <w:pPr>
        <w:ind w:left="1440" w:firstLine="0"/>
      </w:pPr>
      <w:rPr>
        <w:rFonts w:hint="default"/>
      </w:rPr>
    </w:lvl>
    <w:lvl w:ilvl="7">
      <w:start w:val="1"/>
      <w:numFmt w:val="none"/>
      <w:suff w:val="nothing"/>
      <w:lvlText w:val=""/>
      <w:lvlJc w:val="left"/>
      <w:pPr>
        <w:ind w:left="1440" w:firstLine="0"/>
      </w:pPr>
      <w:rPr>
        <w:rFonts w:hint="default"/>
      </w:rPr>
    </w:lvl>
    <w:lvl w:ilvl="8">
      <w:start w:val="1"/>
      <w:numFmt w:val="none"/>
      <w:suff w:val="nothing"/>
      <w:lvlText w:val=""/>
      <w:lvlJc w:val="left"/>
      <w:pPr>
        <w:ind w:left="1440" w:firstLine="0"/>
      </w:pPr>
      <w:rPr>
        <w:rFonts w:hint="default"/>
      </w:rPr>
    </w:lvl>
  </w:abstractNum>
  <w:abstractNum w:abstractNumId="3" w15:restartNumberingAfterBreak="0">
    <w:nsid w:val="61D32934"/>
    <w:multiLevelType w:val="multilevel"/>
    <w:tmpl w:val="548E3AD4"/>
    <w:lvl w:ilvl="0">
      <w:start w:val="1"/>
      <w:numFmt w:val="bullet"/>
      <w:lvlRestart w:val="0"/>
      <w:pStyle w:val="EYLetterbullet1"/>
      <w:lvlText w:val="–"/>
      <w:lvlJc w:val="left"/>
      <w:pPr>
        <w:tabs>
          <w:tab w:val="num" w:pos="425"/>
        </w:tabs>
        <w:ind w:left="425" w:hanging="425"/>
      </w:pPr>
      <w:rPr>
        <w:rFonts w:ascii="Arial" w:hAnsi="Arial" w:cs="Times New Roman" w:hint="default"/>
        <w:b w:val="0"/>
        <w:bCs/>
        <w:i w:val="0"/>
        <w:color w:val="auto"/>
        <w:sz w:val="16"/>
        <w:szCs w:val="24"/>
      </w:rPr>
    </w:lvl>
    <w:lvl w:ilvl="1">
      <w:start w:val="1"/>
      <w:numFmt w:val="bullet"/>
      <w:pStyle w:val="EYLetterbullet2"/>
      <w:lvlText w:val="–"/>
      <w:lvlJc w:val="left"/>
      <w:pPr>
        <w:tabs>
          <w:tab w:val="num" w:pos="851"/>
        </w:tabs>
        <w:ind w:left="851" w:hanging="426"/>
      </w:pPr>
      <w:rPr>
        <w:rFonts w:ascii="Arial" w:hAnsi="Arial" w:cs="Times New Roman" w:hint="default"/>
        <w:b w:val="0"/>
        <w:i w:val="0"/>
        <w:color w:val="auto"/>
        <w:sz w:val="16"/>
        <w:szCs w:val="24"/>
      </w:rPr>
    </w:lvl>
    <w:lvl w:ilvl="2">
      <w:start w:val="1"/>
      <w:numFmt w:val="none"/>
      <w:pStyle w:val="Heading3"/>
      <w:lvlText w:val=""/>
      <w:lvlJc w:val="left"/>
      <w:pPr>
        <w:tabs>
          <w:tab w:val="num" w:pos="0"/>
        </w:tabs>
        <w:ind w:left="0" w:firstLine="0"/>
      </w:pPr>
      <w:rPr>
        <w:rFonts w:hint="default"/>
        <w:color w:val="4367C5"/>
      </w:rPr>
    </w:lvl>
    <w:lvl w:ilvl="3">
      <w:start w:val="1"/>
      <w:numFmt w:val="none"/>
      <w:pStyle w:val="Heading4"/>
      <w:lvlText w:val=""/>
      <w:lvlJc w:val="left"/>
      <w:pPr>
        <w:tabs>
          <w:tab w:val="num" w:pos="0"/>
        </w:tabs>
        <w:ind w:left="0" w:firstLine="0"/>
      </w:pPr>
      <w:rPr>
        <w:rFonts w:hint="default"/>
        <w:color w:val="4367C5"/>
      </w:rPr>
    </w:lvl>
    <w:lvl w:ilvl="4">
      <w:start w:val="1"/>
      <w:numFmt w:val="none"/>
      <w:lvlRestart w:val="0"/>
      <w:lvlText w:val=""/>
      <w:lvlJc w:val="left"/>
      <w:pPr>
        <w:tabs>
          <w:tab w:val="num" w:pos="0"/>
        </w:tabs>
        <w:ind w:left="0" w:firstLine="0"/>
      </w:pPr>
      <w:rPr>
        <w:rFonts w:hint="default"/>
        <w:color w:val="7F7E82"/>
      </w:rPr>
    </w:lvl>
    <w:lvl w:ilvl="5">
      <w:start w:val="1"/>
      <w:numFmt w:val="none"/>
      <w:lvlRestart w:val="0"/>
      <w:suff w:val="nothing"/>
      <w:lvlText w:val=""/>
      <w:lvlJc w:val="left"/>
      <w:pPr>
        <w:ind w:left="0" w:firstLine="0"/>
      </w:pPr>
      <w:rPr>
        <w:rFonts w:hint="default"/>
        <w:color w:val="4367C5"/>
      </w:rPr>
    </w:lvl>
    <w:lvl w:ilvl="6">
      <w:start w:val="1"/>
      <w:numFmt w:val="none"/>
      <w:lvlRestart w:val="0"/>
      <w:suff w:val="nothing"/>
      <w:lvlText w:val=""/>
      <w:lvlJc w:val="left"/>
      <w:pPr>
        <w:ind w:left="0" w:firstLine="0"/>
      </w:pPr>
      <w:rPr>
        <w:rFonts w:hint="default"/>
        <w:color w:val="4367C5"/>
      </w:rPr>
    </w:lvl>
    <w:lvl w:ilvl="7">
      <w:start w:val="1"/>
      <w:numFmt w:val="none"/>
      <w:lvlRestart w:val="0"/>
      <w:suff w:val="nothing"/>
      <w:lvlText w:val=""/>
      <w:lvlJc w:val="left"/>
      <w:pPr>
        <w:ind w:left="0" w:firstLine="0"/>
      </w:pPr>
      <w:rPr>
        <w:rFonts w:hint="default"/>
        <w:color w:val="4367C5"/>
      </w:rPr>
    </w:lvl>
    <w:lvl w:ilvl="8">
      <w:numFmt w:val="none"/>
      <w:lvlRestart w:val="0"/>
      <w:lvlText w:val=""/>
      <w:lvlJc w:val="left"/>
      <w:pPr>
        <w:tabs>
          <w:tab w:val="num" w:pos="0"/>
        </w:tabs>
        <w:ind w:left="0" w:firstLine="0"/>
      </w:pPr>
      <w:rPr>
        <w:rFonts w:hint="default"/>
        <w:color w:val="4367C5"/>
      </w:rPr>
    </w:lvl>
  </w:abstractNum>
  <w:abstractNum w:abstractNumId="4" w15:restartNumberingAfterBreak="0">
    <w:nsid w:val="64170A43"/>
    <w:multiLevelType w:val="hybridMultilevel"/>
    <w:tmpl w:val="CC183E2E"/>
    <w:lvl w:ilvl="0" w:tplc="8C2CE806">
      <w:start w:val="45"/>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A37718"/>
    <w:multiLevelType w:val="multilevel"/>
    <w:tmpl w:val="7088AA10"/>
    <w:lvl w:ilvl="0">
      <w:start w:val="1"/>
      <w:numFmt w:val="bullet"/>
      <w:pStyle w:val="EYTablebullet1"/>
      <w:lvlText w:val="►"/>
      <w:lvlJc w:val="left"/>
      <w:pPr>
        <w:tabs>
          <w:tab w:val="num" w:pos="284"/>
        </w:tabs>
        <w:ind w:left="284" w:hanging="284"/>
      </w:pPr>
      <w:rPr>
        <w:rFonts w:ascii="Arial" w:hAnsi="Arial" w:hint="default"/>
        <w:b w:val="0"/>
        <w:bCs/>
        <w:i w:val="0"/>
        <w:color w:val="auto"/>
        <w:sz w:val="12"/>
        <w:szCs w:val="24"/>
      </w:rPr>
    </w:lvl>
    <w:lvl w:ilvl="1">
      <w:start w:val="1"/>
      <w:numFmt w:val="bullet"/>
      <w:pStyle w:val="EYTablebullet2"/>
      <w:lvlText w:val="►"/>
      <w:lvlJc w:val="left"/>
      <w:pPr>
        <w:tabs>
          <w:tab w:val="num" w:pos="567"/>
        </w:tabs>
        <w:ind w:left="567" w:hanging="283"/>
      </w:pPr>
      <w:rPr>
        <w:rFonts w:ascii="Arial" w:hAnsi="Arial" w:hint="default"/>
        <w:b w:val="0"/>
        <w:i w:val="0"/>
        <w:color w:val="auto"/>
        <w:sz w:val="12"/>
        <w:szCs w:val="24"/>
      </w:rPr>
    </w:lvl>
    <w:lvl w:ilvl="2">
      <w:start w:val="1"/>
      <w:numFmt w:val="none"/>
      <w:lvlText w:val=""/>
      <w:lvlJc w:val="left"/>
      <w:pPr>
        <w:tabs>
          <w:tab w:val="num" w:pos="0"/>
        </w:tabs>
        <w:ind w:left="0" w:firstLine="0"/>
      </w:pPr>
      <w:rPr>
        <w:rFonts w:hint="default"/>
        <w:color w:val="002261"/>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num w:numId="1">
    <w:abstractNumId w:val="1"/>
  </w:num>
  <w:num w:numId="2">
    <w:abstractNumId w:val="5"/>
  </w:num>
  <w:num w:numId="3">
    <w:abstractNumId w:val="3"/>
  </w:num>
  <w:num w:numId="4">
    <w:abstractNumId w:val="2"/>
  </w:num>
  <w:num w:numId="5">
    <w:abstractNumId w:val="4"/>
  </w:num>
  <w:num w:numId="6">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37"/>
  <w:displayVerticalDrawingGridEvery w:val="2"/>
  <w:characterSpacingControl w:val="doNotCompress"/>
  <w:hdrShapeDefaults>
    <o:shapedefaults v:ext="edit" spidmax="2049">
      <o:colormru v:ext="edit" colors="#7f7e82,#64646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DA"/>
    <w:rsid w:val="00020878"/>
    <w:rsid w:val="00023D19"/>
    <w:rsid w:val="000312C1"/>
    <w:rsid w:val="00031D3D"/>
    <w:rsid w:val="000337C5"/>
    <w:rsid w:val="00033B5E"/>
    <w:rsid w:val="00033BC7"/>
    <w:rsid w:val="00036856"/>
    <w:rsid w:val="00054A7D"/>
    <w:rsid w:val="00055835"/>
    <w:rsid w:val="0005722F"/>
    <w:rsid w:val="000671D8"/>
    <w:rsid w:val="000809A1"/>
    <w:rsid w:val="000841CB"/>
    <w:rsid w:val="00093921"/>
    <w:rsid w:val="000C2697"/>
    <w:rsid w:val="000D59C3"/>
    <w:rsid w:val="000D6708"/>
    <w:rsid w:val="000E0FD2"/>
    <w:rsid w:val="000F25FF"/>
    <w:rsid w:val="000F6050"/>
    <w:rsid w:val="00101E03"/>
    <w:rsid w:val="001108D9"/>
    <w:rsid w:val="00122554"/>
    <w:rsid w:val="00132087"/>
    <w:rsid w:val="00153697"/>
    <w:rsid w:val="00157F5C"/>
    <w:rsid w:val="001673F9"/>
    <w:rsid w:val="001745BE"/>
    <w:rsid w:val="001953DA"/>
    <w:rsid w:val="001A4DE4"/>
    <w:rsid w:val="001B1A07"/>
    <w:rsid w:val="001C1FD5"/>
    <w:rsid w:val="001E0E6D"/>
    <w:rsid w:val="001E2227"/>
    <w:rsid w:val="001E31A4"/>
    <w:rsid w:val="001F1B43"/>
    <w:rsid w:val="001F6D80"/>
    <w:rsid w:val="0020354A"/>
    <w:rsid w:val="00203984"/>
    <w:rsid w:val="00221B3D"/>
    <w:rsid w:val="00226181"/>
    <w:rsid w:val="00236C6F"/>
    <w:rsid w:val="00237296"/>
    <w:rsid w:val="00254B23"/>
    <w:rsid w:val="00255DC7"/>
    <w:rsid w:val="0027628A"/>
    <w:rsid w:val="00282D61"/>
    <w:rsid w:val="002840BD"/>
    <w:rsid w:val="002842DC"/>
    <w:rsid w:val="00286918"/>
    <w:rsid w:val="0029371A"/>
    <w:rsid w:val="002941F3"/>
    <w:rsid w:val="00297441"/>
    <w:rsid w:val="00297EE2"/>
    <w:rsid w:val="002B5BCA"/>
    <w:rsid w:val="002B71F2"/>
    <w:rsid w:val="002B769A"/>
    <w:rsid w:val="002C3086"/>
    <w:rsid w:val="002E7B40"/>
    <w:rsid w:val="00314AB3"/>
    <w:rsid w:val="00345184"/>
    <w:rsid w:val="00346F40"/>
    <w:rsid w:val="00347031"/>
    <w:rsid w:val="00357D5F"/>
    <w:rsid w:val="0038312F"/>
    <w:rsid w:val="0038404E"/>
    <w:rsid w:val="00385356"/>
    <w:rsid w:val="00385E40"/>
    <w:rsid w:val="003B3BCF"/>
    <w:rsid w:val="003C5AFF"/>
    <w:rsid w:val="003D6B7E"/>
    <w:rsid w:val="003E12DD"/>
    <w:rsid w:val="003E17AC"/>
    <w:rsid w:val="003E71CD"/>
    <w:rsid w:val="003F18E8"/>
    <w:rsid w:val="003F2833"/>
    <w:rsid w:val="003F4BB9"/>
    <w:rsid w:val="00402834"/>
    <w:rsid w:val="00412E44"/>
    <w:rsid w:val="00413078"/>
    <w:rsid w:val="0041418F"/>
    <w:rsid w:val="004141AB"/>
    <w:rsid w:val="00423DCD"/>
    <w:rsid w:val="00426506"/>
    <w:rsid w:val="00427926"/>
    <w:rsid w:val="004309D5"/>
    <w:rsid w:val="00431EC7"/>
    <w:rsid w:val="0043687A"/>
    <w:rsid w:val="00457FC0"/>
    <w:rsid w:val="0046030D"/>
    <w:rsid w:val="00461E17"/>
    <w:rsid w:val="004634AA"/>
    <w:rsid w:val="004649F3"/>
    <w:rsid w:val="004666AE"/>
    <w:rsid w:val="004A38B2"/>
    <w:rsid w:val="004C50D2"/>
    <w:rsid w:val="004D759B"/>
    <w:rsid w:val="004F0030"/>
    <w:rsid w:val="005032AA"/>
    <w:rsid w:val="00526A28"/>
    <w:rsid w:val="00533B07"/>
    <w:rsid w:val="00541B46"/>
    <w:rsid w:val="0055438C"/>
    <w:rsid w:val="00556CCD"/>
    <w:rsid w:val="00577C39"/>
    <w:rsid w:val="005B3A6A"/>
    <w:rsid w:val="005C27A2"/>
    <w:rsid w:val="006024F9"/>
    <w:rsid w:val="00605984"/>
    <w:rsid w:val="006065E5"/>
    <w:rsid w:val="00610E62"/>
    <w:rsid w:val="00612116"/>
    <w:rsid w:val="00634A75"/>
    <w:rsid w:val="006626E2"/>
    <w:rsid w:val="006657A1"/>
    <w:rsid w:val="00671931"/>
    <w:rsid w:val="00672FDF"/>
    <w:rsid w:val="00676052"/>
    <w:rsid w:val="00687791"/>
    <w:rsid w:val="006A2746"/>
    <w:rsid w:val="006A5615"/>
    <w:rsid w:val="006A585A"/>
    <w:rsid w:val="006B6E74"/>
    <w:rsid w:val="006C0BEE"/>
    <w:rsid w:val="006C2C36"/>
    <w:rsid w:val="006D5A64"/>
    <w:rsid w:val="006E2902"/>
    <w:rsid w:val="006E4308"/>
    <w:rsid w:val="006F2D76"/>
    <w:rsid w:val="007017C2"/>
    <w:rsid w:val="007037BE"/>
    <w:rsid w:val="00715471"/>
    <w:rsid w:val="007379A9"/>
    <w:rsid w:val="0077278A"/>
    <w:rsid w:val="00773D7C"/>
    <w:rsid w:val="00775DD2"/>
    <w:rsid w:val="00780B24"/>
    <w:rsid w:val="00785F7B"/>
    <w:rsid w:val="00787310"/>
    <w:rsid w:val="00791D50"/>
    <w:rsid w:val="007D486B"/>
    <w:rsid w:val="007D6046"/>
    <w:rsid w:val="007E5FCF"/>
    <w:rsid w:val="00802A10"/>
    <w:rsid w:val="00815218"/>
    <w:rsid w:val="008233A0"/>
    <w:rsid w:val="00832005"/>
    <w:rsid w:val="00832213"/>
    <w:rsid w:val="00841B29"/>
    <w:rsid w:val="00847CB4"/>
    <w:rsid w:val="00865336"/>
    <w:rsid w:val="00887876"/>
    <w:rsid w:val="0089031A"/>
    <w:rsid w:val="008B5779"/>
    <w:rsid w:val="008C09F8"/>
    <w:rsid w:val="008C34E4"/>
    <w:rsid w:val="008D2153"/>
    <w:rsid w:val="008D28A9"/>
    <w:rsid w:val="008E3C2B"/>
    <w:rsid w:val="008E56C2"/>
    <w:rsid w:val="008F60C7"/>
    <w:rsid w:val="008F638A"/>
    <w:rsid w:val="00917977"/>
    <w:rsid w:val="00920ACB"/>
    <w:rsid w:val="0092119F"/>
    <w:rsid w:val="00932557"/>
    <w:rsid w:val="00935DF5"/>
    <w:rsid w:val="00936F7A"/>
    <w:rsid w:val="009402E6"/>
    <w:rsid w:val="00940B78"/>
    <w:rsid w:val="009557C3"/>
    <w:rsid w:val="00957994"/>
    <w:rsid w:val="00962914"/>
    <w:rsid w:val="00971B5E"/>
    <w:rsid w:val="0098782F"/>
    <w:rsid w:val="009A0F84"/>
    <w:rsid w:val="009A2CD2"/>
    <w:rsid w:val="009B39CF"/>
    <w:rsid w:val="009B4C4B"/>
    <w:rsid w:val="009B6360"/>
    <w:rsid w:val="009D1D64"/>
    <w:rsid w:val="009E699D"/>
    <w:rsid w:val="009F4848"/>
    <w:rsid w:val="00A02A22"/>
    <w:rsid w:val="00A314D5"/>
    <w:rsid w:val="00A3318C"/>
    <w:rsid w:val="00A37F0C"/>
    <w:rsid w:val="00A5008E"/>
    <w:rsid w:val="00A506BA"/>
    <w:rsid w:val="00A55E6B"/>
    <w:rsid w:val="00A600BF"/>
    <w:rsid w:val="00A649B8"/>
    <w:rsid w:val="00A75B33"/>
    <w:rsid w:val="00A932DE"/>
    <w:rsid w:val="00AB2CB3"/>
    <w:rsid w:val="00AB40FB"/>
    <w:rsid w:val="00AC17E8"/>
    <w:rsid w:val="00AC432D"/>
    <w:rsid w:val="00AE3904"/>
    <w:rsid w:val="00AF22E7"/>
    <w:rsid w:val="00AF274E"/>
    <w:rsid w:val="00AF5732"/>
    <w:rsid w:val="00AF648F"/>
    <w:rsid w:val="00B36AA7"/>
    <w:rsid w:val="00B40038"/>
    <w:rsid w:val="00B6025E"/>
    <w:rsid w:val="00B71819"/>
    <w:rsid w:val="00B906BD"/>
    <w:rsid w:val="00BB475B"/>
    <w:rsid w:val="00BD5008"/>
    <w:rsid w:val="00BD602C"/>
    <w:rsid w:val="00BE72DC"/>
    <w:rsid w:val="00C24E10"/>
    <w:rsid w:val="00C27FF9"/>
    <w:rsid w:val="00C41E98"/>
    <w:rsid w:val="00C422E5"/>
    <w:rsid w:val="00C62C4C"/>
    <w:rsid w:val="00C8453D"/>
    <w:rsid w:val="00C90A6D"/>
    <w:rsid w:val="00C96839"/>
    <w:rsid w:val="00C9750C"/>
    <w:rsid w:val="00CD7FB9"/>
    <w:rsid w:val="00CE337C"/>
    <w:rsid w:val="00CF71EE"/>
    <w:rsid w:val="00D0401A"/>
    <w:rsid w:val="00D11A7D"/>
    <w:rsid w:val="00D20AF5"/>
    <w:rsid w:val="00D37502"/>
    <w:rsid w:val="00D434F2"/>
    <w:rsid w:val="00D514A1"/>
    <w:rsid w:val="00D75C26"/>
    <w:rsid w:val="00D778C1"/>
    <w:rsid w:val="00DA0BD1"/>
    <w:rsid w:val="00DB01C2"/>
    <w:rsid w:val="00DB3D15"/>
    <w:rsid w:val="00DB56FA"/>
    <w:rsid w:val="00DC3F76"/>
    <w:rsid w:val="00DC7F4F"/>
    <w:rsid w:val="00DD418C"/>
    <w:rsid w:val="00DE6C49"/>
    <w:rsid w:val="00DE7692"/>
    <w:rsid w:val="00DF6184"/>
    <w:rsid w:val="00DF72EF"/>
    <w:rsid w:val="00E1610B"/>
    <w:rsid w:val="00E26DB1"/>
    <w:rsid w:val="00E412B3"/>
    <w:rsid w:val="00E50116"/>
    <w:rsid w:val="00E67451"/>
    <w:rsid w:val="00E77ABA"/>
    <w:rsid w:val="00E80E5E"/>
    <w:rsid w:val="00E87A5C"/>
    <w:rsid w:val="00E936A2"/>
    <w:rsid w:val="00EB684C"/>
    <w:rsid w:val="00EC196C"/>
    <w:rsid w:val="00EF60F8"/>
    <w:rsid w:val="00F02906"/>
    <w:rsid w:val="00F11E42"/>
    <w:rsid w:val="00F127E6"/>
    <w:rsid w:val="00F14DE4"/>
    <w:rsid w:val="00F1663C"/>
    <w:rsid w:val="00F25CC0"/>
    <w:rsid w:val="00F26161"/>
    <w:rsid w:val="00F506E3"/>
    <w:rsid w:val="00F5186B"/>
    <w:rsid w:val="00F70BE0"/>
    <w:rsid w:val="00F820F9"/>
    <w:rsid w:val="00F94F29"/>
    <w:rsid w:val="00FA09CE"/>
    <w:rsid w:val="00FA52DC"/>
    <w:rsid w:val="00FB16EE"/>
    <w:rsid w:val="00FC3B5C"/>
    <w:rsid w:val="00FE0D44"/>
    <w:rsid w:val="00FF6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7f7e82,#646464"/>
    </o:shapedefaults>
    <o:shapelayout v:ext="edit">
      <o:idmap v:ext="edit" data="1"/>
    </o:shapelayout>
  </w:shapeDefaults>
  <w:decimalSymbol w:val="."/>
  <w:listSeparator w:val=","/>
  <w14:docId w14:val="283CF366"/>
  <w15:docId w15:val="{6BE82D66-5E77-4565-B5AC-A7E40077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B36AA7"/>
    <w:pPr>
      <w:keepNext/>
      <w:keepLines/>
      <w:spacing w:before="240"/>
      <w:outlineLvl w:val="0"/>
    </w:pPr>
    <w:rPr>
      <w:rFonts w:asciiTheme="majorHAnsi" w:eastAsiaTheme="majorEastAsia" w:hAnsiTheme="majorHAnsi" w:cstheme="majorBidi"/>
      <w:color w:val="5F5E61" w:themeColor="accent1" w:themeShade="BF"/>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
      </w:num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jc w:val="right"/>
    </w:pPr>
    <w:rPr>
      <w:rFonts w:ascii="EYInterstate Light" w:hAnsi="EYInterstate Light"/>
      <w:sz w:val="16"/>
    </w:rPr>
  </w:style>
  <w:style w:type="table" w:styleId="TableGrid">
    <w:name w:val="Table Grid"/>
    <w:basedOn w:val="TableNormal"/>
    <w:uiPriority w:val="59"/>
    <w:rPr>
      <w:rFonts w:ascii="Arial" w:hAnsi="Arial"/>
      <w:sz w:val="18"/>
    </w:rPr>
    <w:tblPr>
      <w:tblCellMar>
        <w:left w:w="57" w:type="dxa"/>
        <w:right w:w="57" w:type="dxa"/>
      </w:tblCellMar>
    </w:tblPr>
    <w:tblStylePr w:type="firstRow">
      <w:tblPr/>
      <w:trPr>
        <w:tblHeader/>
      </w:trPr>
    </w:tblStylePr>
    <w:tblStylePr w:type="lastRow">
      <w:tblPr/>
      <w:tcPr>
        <w:tcBorders>
          <w:top w:val="nil"/>
          <w:left w:val="nil"/>
          <w:bottom w:val="nil"/>
          <w:right w:val="nil"/>
          <w:insideH w:val="nil"/>
          <w:insideV w:val="nil"/>
          <w:tl2br w:val="nil"/>
          <w:tr2bl w:val="nil"/>
        </w:tcBorders>
      </w:tcPr>
    </w:tblStylePr>
  </w:style>
  <w:style w:type="paragraph" w:customStyle="1" w:styleId="EYNormal">
    <w:name w:val="EY Normal"/>
    <w:link w:val="EYNormalChar"/>
    <w:pPr>
      <w:suppressAutoHyphens/>
    </w:pPr>
    <w:rPr>
      <w:rFonts w:ascii="Arial" w:hAnsi="Arial" w:cs="Arial"/>
      <w:kern w:val="12"/>
      <w:szCs w:val="24"/>
      <w:lang w:val="en-GB" w:eastAsia="en-US"/>
    </w:rPr>
  </w:style>
  <w:style w:type="paragraph" w:customStyle="1" w:styleId="EYBodytextwithoutparaspace">
    <w:name w:val="EY Body text (without para space)"/>
    <w:basedOn w:val="EYNormal"/>
    <w:link w:val="EYBodytextwithoutparaspaceCharChar"/>
  </w:style>
  <w:style w:type="paragraph" w:customStyle="1" w:styleId="EYBoldsubjectheading">
    <w:name w:val="EY Bold subject heading"/>
    <w:basedOn w:val="EYNormal"/>
    <w:next w:val="EYBodytextwithparaspace"/>
    <w:link w:val="EYBoldsubjectheadingChar"/>
    <w:pPr>
      <w:keepNext/>
      <w:spacing w:before="120" w:after="240"/>
    </w:pPr>
    <w:rPr>
      <w:b/>
      <w:sz w:val="26"/>
    </w:rPr>
  </w:style>
  <w:style w:type="paragraph" w:customStyle="1" w:styleId="EYClosure">
    <w:name w:val="EY Closure"/>
    <w:basedOn w:val="EYBodytextwithoutparaspace"/>
    <w:next w:val="EYBodytextwithoutparaspace"/>
    <w:pPr>
      <w:spacing w:after="1040"/>
    </w:pPr>
  </w:style>
  <w:style w:type="paragraph" w:customStyle="1" w:styleId="EYAttachment">
    <w:name w:val="EY Attachment"/>
    <w:basedOn w:val="EYBodytextwithoutparaspace"/>
    <w:next w:val="EYBodytextwithoutparaspace"/>
    <w:pPr>
      <w:spacing w:before="240"/>
    </w:pPr>
  </w:style>
  <w:style w:type="paragraph" w:customStyle="1" w:styleId="EYContinuationheader">
    <w:name w:val="EY Continuation header"/>
    <w:basedOn w:val="EYBodytextwithoutparaspace"/>
    <w:pPr>
      <w:tabs>
        <w:tab w:val="left" w:pos="2495"/>
      </w:tabs>
      <w:spacing w:before="360"/>
      <w:jc w:val="right"/>
    </w:pPr>
  </w:style>
  <w:style w:type="paragraph" w:customStyle="1" w:styleId="EYHeading2">
    <w:name w:val="EY Heading 2"/>
    <w:basedOn w:val="EYHeading1"/>
    <w:next w:val="EYBodytextwithparaspace"/>
    <w:link w:val="EYHeading2Char"/>
    <w:pPr>
      <w:spacing w:after="120"/>
    </w:pPr>
    <w:rPr>
      <w:sz w:val="22"/>
    </w:rPr>
  </w:style>
  <w:style w:type="paragraph" w:customStyle="1" w:styleId="EYHeading3">
    <w:name w:val="EY Heading 3"/>
    <w:basedOn w:val="EYHeading1"/>
    <w:next w:val="EYBodytextwithparaspace"/>
    <w:pPr>
      <w:spacing w:after="120"/>
    </w:pPr>
    <w:rPr>
      <w:i/>
      <w:sz w:val="22"/>
    </w:rPr>
  </w:style>
  <w:style w:type="paragraph" w:customStyle="1" w:styleId="EYHeading1">
    <w:name w:val="EY Heading 1"/>
    <w:basedOn w:val="EYNormal"/>
    <w:next w:val="EYBodytextwithparaspace"/>
    <w:link w:val="EYHeading1Char"/>
    <w:pPr>
      <w:keepNext/>
      <w:spacing w:before="120" w:after="240"/>
    </w:pPr>
    <w:rPr>
      <w:b/>
      <w:sz w:val="26"/>
    </w:rPr>
  </w:style>
  <w:style w:type="paragraph" w:customStyle="1" w:styleId="EYBodytextwithparaspace">
    <w:name w:val="EY Body text (with para space)"/>
    <w:basedOn w:val="EYBodytextwithoutparaspace"/>
    <w:link w:val="EYBodytextwithparaspaceChar"/>
    <w:pPr>
      <w:spacing w:after="240"/>
    </w:pPr>
  </w:style>
  <w:style w:type="character" w:customStyle="1" w:styleId="EYNormalChar">
    <w:name w:val="EY Normal Char"/>
    <w:basedOn w:val="DefaultParagraphFont"/>
    <w:link w:val="EYNormal"/>
    <w:rPr>
      <w:rFonts w:ascii="Arial" w:hAnsi="Arial" w:cs="Arial"/>
      <w:kern w:val="12"/>
      <w:szCs w:val="24"/>
      <w:lang w:val="en-GB" w:eastAsia="en-US" w:bidi="ar-SA"/>
    </w:rPr>
  </w:style>
  <w:style w:type="character" w:customStyle="1" w:styleId="EYBodytextwithoutparaspaceCharChar">
    <w:name w:val="EY Body text (without para space) Char Char"/>
    <w:basedOn w:val="EYNormalChar"/>
    <w:link w:val="EYBodytextwithoutparaspace"/>
    <w:rPr>
      <w:rFonts w:ascii="Arial" w:hAnsi="Arial" w:cs="Arial"/>
      <w:kern w:val="12"/>
      <w:szCs w:val="24"/>
      <w:lang w:val="en-GB" w:eastAsia="en-US" w:bidi="ar-SA"/>
    </w:rPr>
  </w:style>
  <w:style w:type="character" w:customStyle="1" w:styleId="EYBodytextwithparaspaceChar">
    <w:name w:val="EY Body text (with para space) Char"/>
    <w:basedOn w:val="EYBodytextwithoutparaspaceCharChar"/>
    <w:link w:val="EYBodytextwithparaspace"/>
    <w:rPr>
      <w:rFonts w:ascii="Arial" w:hAnsi="Arial" w:cs="Arial"/>
      <w:kern w:val="12"/>
      <w:szCs w:val="24"/>
      <w:lang w:val="en-GB" w:eastAsia="en-US" w:bidi="ar-SA"/>
    </w:rPr>
  </w:style>
  <w:style w:type="paragraph" w:customStyle="1" w:styleId="EYDate">
    <w:name w:val="EY Date"/>
    <w:basedOn w:val="EYBodytextwithoutparaspace"/>
  </w:style>
  <w:style w:type="paragraph" w:customStyle="1" w:styleId="EYBulletedtext1">
    <w:name w:val="EY Bulleted text 1"/>
    <w:basedOn w:val="EYBodytextwithparaspace"/>
    <w:pPr>
      <w:numPr>
        <w:numId w:val="4"/>
      </w:numPr>
    </w:pPr>
  </w:style>
  <w:style w:type="paragraph" w:customStyle="1" w:styleId="EYBulletedtext2">
    <w:name w:val="EY Bulleted text 2"/>
    <w:basedOn w:val="EYBodytextwithparaspace"/>
    <w:pPr>
      <w:numPr>
        <w:ilvl w:val="1"/>
        <w:numId w:val="4"/>
      </w:numPr>
    </w:pPr>
  </w:style>
  <w:style w:type="paragraph" w:customStyle="1" w:styleId="EYNumber">
    <w:name w:val="EY Number"/>
    <w:basedOn w:val="EYNormal"/>
    <w:pPr>
      <w:numPr>
        <w:numId w:val="1"/>
      </w:numPr>
      <w:spacing w:after="240"/>
    </w:pPr>
  </w:style>
  <w:style w:type="paragraph" w:customStyle="1" w:styleId="EYLetter">
    <w:name w:val="EY Letter"/>
    <w:basedOn w:val="EYNumber"/>
    <w:pPr>
      <w:numPr>
        <w:ilvl w:val="1"/>
      </w:numPr>
    </w:pPr>
  </w:style>
  <w:style w:type="paragraph" w:customStyle="1" w:styleId="AlphaBullet">
    <w:name w:val="Alpha Bullet"/>
    <w:basedOn w:val="Normal"/>
    <w:semiHidden/>
  </w:style>
  <w:style w:type="paragraph" w:customStyle="1" w:styleId="RomanBullet">
    <w:name w:val="Roman Bullet"/>
    <w:basedOn w:val="Normal"/>
    <w:semiHidden/>
  </w:style>
  <w:style w:type="character" w:styleId="PageNumber">
    <w:name w:val="page number"/>
    <w:basedOn w:val="EYNormalChar"/>
    <w:rPr>
      <w:rFonts w:ascii="Arial" w:hAnsi="Arial" w:cs="Arial"/>
      <w:kern w:val="12"/>
      <w:sz w:val="20"/>
      <w:szCs w:val="24"/>
      <w:lang w:val="en-GB" w:eastAsia="en-US" w:bidi="ar-SA"/>
    </w:rPr>
  </w:style>
  <w:style w:type="paragraph" w:customStyle="1" w:styleId="EYTabletext">
    <w:name w:val="EY Table text"/>
    <w:basedOn w:val="EYNormal"/>
    <w:pPr>
      <w:spacing w:before="60" w:after="60"/>
    </w:pPr>
    <w:rPr>
      <w:kern w:val="0"/>
    </w:rPr>
  </w:style>
  <w:style w:type="paragraph" w:customStyle="1" w:styleId="EYTableheading">
    <w:name w:val="EY Table heading"/>
    <w:basedOn w:val="EYTabletext"/>
    <w:rPr>
      <w:b/>
      <w:color w:val="7F7E82"/>
    </w:rPr>
  </w:style>
  <w:style w:type="paragraph" w:customStyle="1" w:styleId="EYSource">
    <w:name w:val="EY Source"/>
    <w:basedOn w:val="EYNormal"/>
    <w:next w:val="EYBodytextwithparaspace"/>
    <w:pPr>
      <w:spacing w:before="60" w:after="60"/>
    </w:pPr>
    <w:rPr>
      <w:i/>
      <w:sz w:val="16"/>
    </w:rPr>
  </w:style>
  <w:style w:type="paragraph" w:customStyle="1" w:styleId="EYBusinessaddress">
    <w:name w:val="EY Business address"/>
    <w:basedOn w:val="EYNormal"/>
    <w:rPr>
      <w:color w:val="666666"/>
      <w:sz w:val="15"/>
    </w:rPr>
  </w:style>
  <w:style w:type="paragraph" w:customStyle="1" w:styleId="EYBusinessaddressbold">
    <w:name w:val="EY Business address (bold)"/>
    <w:basedOn w:val="EYBusinessaddress"/>
    <w:next w:val="EYBusinessaddress"/>
    <w:rPr>
      <w:b/>
    </w:rPr>
  </w:style>
  <w:style w:type="paragraph" w:customStyle="1" w:styleId="EYLetterbullet1">
    <w:name w:val="EY Letter bullet 1"/>
    <w:basedOn w:val="EYNormal"/>
    <w:pPr>
      <w:numPr>
        <w:numId w:val="3"/>
      </w:numPr>
      <w:spacing w:after="240"/>
    </w:pPr>
  </w:style>
  <w:style w:type="paragraph" w:customStyle="1" w:styleId="EYDocumenttitle">
    <w:name w:val="EY Document title"/>
    <w:basedOn w:val="EYNormal"/>
    <w:next w:val="EYBodytextwithparaspace"/>
    <w:pPr>
      <w:keepNext/>
      <w:spacing w:after="240"/>
    </w:pPr>
    <w:rPr>
      <w:spacing w:val="-4"/>
      <w:sz w:val="36"/>
    </w:rPr>
  </w:style>
  <w:style w:type="paragraph" w:customStyle="1" w:styleId="EYDocumentprompts">
    <w:name w:val="EY Document prompts"/>
    <w:basedOn w:val="EYNormal"/>
    <w:pPr>
      <w:spacing w:before="60" w:after="60"/>
    </w:pPr>
  </w:style>
  <w:style w:type="paragraph" w:customStyle="1" w:styleId="EYTabletextbold">
    <w:name w:val="EY Table text bold"/>
    <w:basedOn w:val="EYTabletext"/>
    <w:rPr>
      <w:b/>
    </w:rPr>
  </w:style>
  <w:style w:type="paragraph" w:customStyle="1" w:styleId="EYTablebullet1">
    <w:name w:val="EY Table bullet 1"/>
    <w:basedOn w:val="EYTabletext"/>
    <w:pPr>
      <w:numPr>
        <w:numId w:val="2"/>
      </w:numPr>
    </w:pPr>
  </w:style>
  <w:style w:type="paragraph" w:customStyle="1" w:styleId="EYTablebullet2">
    <w:name w:val="EY Table bullet 2"/>
    <w:basedOn w:val="EYTablebullet1"/>
    <w:pPr>
      <w:numPr>
        <w:ilvl w:val="1"/>
      </w:numPr>
    </w:pPr>
  </w:style>
  <w:style w:type="character" w:customStyle="1" w:styleId="EYBoldsubjectheadingChar">
    <w:name w:val="EY Bold subject heading Char"/>
    <w:basedOn w:val="EYNormalChar"/>
    <w:link w:val="EYBoldsubjectheading"/>
    <w:rPr>
      <w:rFonts w:ascii="Arial" w:hAnsi="Arial" w:cs="Arial"/>
      <w:b/>
      <w:kern w:val="12"/>
      <w:sz w:val="26"/>
      <w:szCs w:val="24"/>
      <w:lang w:val="en-GB" w:eastAsia="en-US" w:bidi="ar-SA"/>
    </w:rPr>
  </w:style>
  <w:style w:type="character" w:customStyle="1" w:styleId="EYHeading1Char">
    <w:name w:val="EY Heading 1 Char"/>
    <w:basedOn w:val="EYBoldsubjectheadingChar"/>
    <w:link w:val="EYHeading1"/>
    <w:rPr>
      <w:rFonts w:ascii="Arial" w:hAnsi="Arial" w:cs="Arial"/>
      <w:b/>
      <w:kern w:val="12"/>
      <w:sz w:val="26"/>
      <w:szCs w:val="24"/>
      <w:lang w:val="en-GB" w:eastAsia="en-US" w:bidi="ar-SA"/>
    </w:rPr>
  </w:style>
  <w:style w:type="character" w:customStyle="1" w:styleId="EYHeading2Char">
    <w:name w:val="EY Heading 2 Char"/>
    <w:basedOn w:val="EYHeading1Char"/>
    <w:link w:val="EYHeading2"/>
    <w:rPr>
      <w:rFonts w:ascii="Arial" w:hAnsi="Arial" w:cs="Arial"/>
      <w:b/>
      <w:kern w:val="12"/>
      <w:sz w:val="22"/>
      <w:szCs w:val="24"/>
      <w:lang w:val="en-GB" w:eastAsia="en-US" w:bidi="ar-SA"/>
    </w:rPr>
  </w:style>
  <w:style w:type="paragraph" w:customStyle="1" w:styleId="EYLetterbullet2">
    <w:name w:val="EY Letter bullet 2"/>
    <w:basedOn w:val="EYLetterbullet1"/>
    <w:pPr>
      <w:numPr>
        <w:ilvl w:val="1"/>
      </w:numPr>
    </w:pPr>
  </w:style>
  <w:style w:type="paragraph" w:styleId="Caption">
    <w:name w:val="caption"/>
    <w:basedOn w:val="EYNormal"/>
    <w:next w:val="EYSource"/>
    <w:qFormat/>
    <w:pPr>
      <w:keepNext/>
      <w:suppressAutoHyphens w:val="0"/>
      <w:spacing w:after="60"/>
      <w:outlineLvl w:val="0"/>
    </w:pPr>
    <w:rPr>
      <w:b/>
      <w:bCs/>
      <w:sz w:val="16"/>
    </w:rPr>
  </w:style>
  <w:style w:type="table" w:customStyle="1" w:styleId="TableFormat-Standard">
    <w:name w:val="Table Format - Standard"/>
    <w:basedOn w:val="TableNormal"/>
    <w:rPr>
      <w:rFonts w:ascii="Arial" w:hAnsi="Arial"/>
    </w:rPr>
    <w:tblPr>
      <w:tblBorders>
        <w:bottom w:val="single" w:sz="8" w:space="0" w:color="7F7E82" w:themeColor="accent1"/>
        <w:insideH w:val="single" w:sz="4" w:space="0" w:color="CCCBCD"/>
      </w:tblBorders>
      <w:tblCellMar>
        <w:left w:w="0" w:type="dxa"/>
        <w:right w:w="28" w:type="dxa"/>
      </w:tblCellMar>
    </w:tblPr>
    <w:tcPr>
      <w:shd w:val="clear" w:color="auto" w:fill="auto"/>
      <w:tcMar>
        <w:top w:w="0" w:type="dxa"/>
        <w:left w:w="108" w:type="dxa"/>
        <w:bottom w:w="0" w:type="dxa"/>
        <w:right w:w="108" w:type="dxa"/>
      </w:tcMar>
    </w:tcPr>
    <w:tblStylePr w:type="firstRow">
      <w:rPr>
        <w:color w:val="auto"/>
      </w:rPr>
      <w:tblPr/>
      <w:tcPr>
        <w:tcBorders>
          <w:top w:val="nil"/>
          <w:left w:val="nil"/>
          <w:bottom w:val="nil"/>
          <w:right w:val="nil"/>
          <w:insideH w:val="nil"/>
          <w:insideV w:val="nil"/>
          <w:tl2br w:val="nil"/>
          <w:tr2bl w:val="nil"/>
        </w:tcBorders>
        <w:shd w:val="clear" w:color="auto" w:fill="auto"/>
      </w:tcPr>
    </w:tblStylePr>
    <w:tblStylePr w:type="lastRow">
      <w:tblPr/>
      <w:tcPr>
        <w:tcBorders>
          <w:top w:val="nil"/>
          <w:left w:val="nil"/>
          <w:bottom w:val="single" w:sz="8" w:space="0" w:color="7F7E82"/>
          <w:right w:val="nil"/>
          <w:insideH w:val="nil"/>
          <w:insideV w:val="nil"/>
        </w:tcBorders>
        <w:shd w:val="clear" w:color="auto" w:fill="auto"/>
      </w:tcPr>
    </w:tblStylePr>
  </w:style>
  <w:style w:type="paragraph" w:styleId="FootnoteText">
    <w:name w:val="footnote text"/>
    <w:basedOn w:val="EYNormal"/>
    <w:pPr>
      <w:suppressAutoHyphens w:val="0"/>
      <w:outlineLvl w:val="0"/>
    </w:pPr>
    <w:rPr>
      <w:sz w:val="16"/>
    </w:rPr>
  </w:style>
  <w:style w:type="character" w:styleId="FootnoteReference">
    <w:name w:val="footnote reference"/>
    <w:basedOn w:val="EYNormalChar"/>
    <w:rPr>
      <w:rFonts w:ascii="Arial" w:hAnsi="Arial" w:cs="Arial"/>
      <w:kern w:val="12"/>
      <w:szCs w:val="24"/>
      <w:vertAlign w:val="superscript"/>
      <w:lang w:val="en-GB" w:eastAsia="en-US" w:bidi="ar-SA"/>
    </w:rPr>
  </w:style>
  <w:style w:type="paragraph" w:customStyle="1" w:styleId="EYBulletedtext3">
    <w:name w:val="EY Bulleted text 3"/>
    <w:basedOn w:val="EYBulletedtext1"/>
    <w:qFormat/>
    <w:pPr>
      <w:numPr>
        <w:ilvl w:val="2"/>
      </w:numPr>
    </w:pPr>
    <w:rPr>
      <w:rFonts w:cs="Times New Roman"/>
    </w:rPr>
  </w:style>
  <w:style w:type="paragraph" w:customStyle="1" w:styleId="EYIndent1">
    <w:name w:val="EY Indent 1"/>
    <w:basedOn w:val="EYNormal"/>
    <w:pPr>
      <w:suppressAutoHyphens w:val="0"/>
      <w:spacing w:after="240"/>
      <w:ind w:left="425"/>
      <w:outlineLvl w:val="0"/>
    </w:pPr>
  </w:style>
  <w:style w:type="paragraph" w:customStyle="1" w:styleId="EYIndent2">
    <w:name w:val="EY Indent 2"/>
    <w:basedOn w:val="EYIndent1"/>
    <w:pPr>
      <w:ind w:left="851"/>
    </w:pPr>
  </w:style>
  <w:style w:type="paragraph" w:customStyle="1" w:styleId="EYIndent3">
    <w:name w:val="EY Indent 3"/>
    <w:basedOn w:val="EYIndent1"/>
    <w:pPr>
      <w:ind w:left="1276"/>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character" w:customStyle="1" w:styleId="Heading1Char">
    <w:name w:val="Heading 1 Char"/>
    <w:basedOn w:val="DefaultParagraphFont"/>
    <w:link w:val="Heading1"/>
    <w:rsid w:val="00B36AA7"/>
    <w:rPr>
      <w:rFonts w:asciiTheme="majorHAnsi" w:eastAsiaTheme="majorEastAsia" w:hAnsiTheme="majorHAnsi" w:cstheme="majorBidi"/>
      <w:color w:val="5F5E61" w:themeColor="accent1" w:themeShade="BF"/>
      <w:sz w:val="32"/>
      <w:szCs w:val="32"/>
      <w:lang w:val="en-US" w:eastAsia="en-US"/>
    </w:rPr>
  </w:style>
  <w:style w:type="paragraph" w:styleId="NoSpacing">
    <w:name w:val="No Spacing"/>
    <w:uiPriority w:val="1"/>
    <w:qFormat/>
    <w:rsid w:val="00D11A7D"/>
    <w:rPr>
      <w:rFonts w:asciiTheme="minorHAnsi" w:eastAsiaTheme="minorHAnsi" w:hAnsiTheme="minorHAnsi" w:cstheme="minorBidi"/>
      <w:sz w:val="22"/>
      <w:szCs w:val="22"/>
      <w:lang w:val="en-GB" w:eastAsia="en-US"/>
    </w:rPr>
  </w:style>
  <w:style w:type="character" w:styleId="Hyperlink">
    <w:name w:val="Hyperlink"/>
    <w:basedOn w:val="DefaultParagraphFont"/>
    <w:unhideWhenUsed/>
    <w:rsid w:val="003C5AFF"/>
    <w:rPr>
      <w:color w:val="A5A4A7" w:themeColor="hyperlink"/>
      <w:u w:val="single"/>
    </w:rPr>
  </w:style>
  <w:style w:type="character" w:styleId="UnresolvedMention">
    <w:name w:val="Unresolved Mention"/>
    <w:basedOn w:val="DefaultParagraphFont"/>
    <w:uiPriority w:val="99"/>
    <w:semiHidden/>
    <w:unhideWhenUsed/>
    <w:rsid w:val="003C5AFF"/>
    <w:rPr>
      <w:color w:val="605E5C"/>
      <w:shd w:val="clear" w:color="auto" w:fill="E1DFDD"/>
    </w:rPr>
  </w:style>
  <w:style w:type="paragraph" w:styleId="ListParagraph">
    <w:name w:val="List Paragraph"/>
    <w:basedOn w:val="Normal"/>
    <w:uiPriority w:val="34"/>
    <w:qFormat/>
    <w:rsid w:val="00A64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19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rombie.aberdeenshire.sch.uk/document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94835\AppData\Roaming\Microsoft\Templates\EYWord\EY\General\EY%20All%20Purpose%20Template%20(Portrait).dotx" TargetMode="External"/></Relationships>
</file>

<file path=word/theme/theme1.xml><?xml version="1.0" encoding="utf-8"?>
<a:theme xmlns:a="http://schemas.openxmlformats.org/drawingml/2006/main" name="Office Theme">
  <a:themeElements>
    <a:clrScheme name="EY Printed">
      <a:dk1>
        <a:sysClr val="windowText" lastClr="000000"/>
      </a:dk1>
      <a:lt1>
        <a:srgbClr val="FFFFFF"/>
      </a:lt1>
      <a:dk2>
        <a:srgbClr val="000000"/>
      </a:dk2>
      <a:lt2>
        <a:srgbClr val="FFFFFF"/>
      </a:lt2>
      <a:accent1>
        <a:srgbClr val="7F7E82"/>
      </a:accent1>
      <a:accent2>
        <a:srgbClr val="FFE600"/>
      </a:accent2>
      <a:accent3>
        <a:srgbClr val="A5A4A7"/>
      </a:accent3>
      <a:accent4>
        <a:srgbClr val="CCCBCD"/>
      </a:accent4>
      <a:accent5>
        <a:srgbClr val="FFF27F"/>
      </a:accent5>
      <a:accent6>
        <a:srgbClr val="2C973E"/>
      </a:accent6>
      <a:hlink>
        <a:srgbClr val="A5A4A7"/>
      </a:hlink>
      <a:folHlink>
        <a:srgbClr val="CCCBCD"/>
      </a:folHlink>
    </a:clrScheme>
    <a:fontScheme name="EY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FBF0B9CEACA34A981A7F46EA19F3F9" ma:contentTypeVersion="21" ma:contentTypeDescription="Create a new document." ma:contentTypeScope="" ma:versionID="0cae7b9a2bf7a482f2f9215dc40e7fd7">
  <xsd:schema xmlns:xsd="http://www.w3.org/2001/XMLSchema" xmlns:xs="http://www.w3.org/2001/XMLSchema" xmlns:p="http://schemas.microsoft.com/office/2006/metadata/properties" xmlns:ns3="45cbc027-4fdb-4325-ba4c-14e20f088a7f" xmlns:ns4="fd550b8b-0dd7-4de3-a8e6-af527f15a8ac" targetNamespace="http://schemas.microsoft.com/office/2006/metadata/properties" ma:root="true" ma:fieldsID="88c8500222d83fa70848f8e8d5db488f" ns3:_="" ns4:_="">
    <xsd:import namespace="45cbc027-4fdb-4325-ba4c-14e20f088a7f"/>
    <xsd:import namespace="fd550b8b-0dd7-4de3-a8e6-af527f15a8a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cbc027-4fdb-4325-ba4c-14e20f088a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550b8b-0dd7-4de3-a8e6-af527f15a8a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4A7E65-22E6-41E4-991D-E06D48DAC81B}">
  <ds:schemaRefs>
    <ds:schemaRef ds:uri="http://schemas.microsoft.com/sharepoint/v3/contenttype/forms"/>
  </ds:schemaRefs>
</ds:datastoreItem>
</file>

<file path=customXml/itemProps2.xml><?xml version="1.0" encoding="utf-8"?>
<ds:datastoreItem xmlns:ds="http://schemas.openxmlformats.org/officeDocument/2006/customXml" ds:itemID="{7CED054B-9865-4113-B2BB-2220F5414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cbc027-4fdb-4325-ba4c-14e20f088a7f"/>
    <ds:schemaRef ds:uri="fd550b8b-0dd7-4de3-a8e6-af527f15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066ED1-1CA5-48E0-9A8A-1C3017BF56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2135297-1E6A-48EC-A6CD-4608AA503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EY All Purpose Template (Portrait).dotx</Template>
  <TotalTime>356</TotalTime>
  <Pages>8</Pages>
  <Words>1328</Words>
  <Characters>7574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Wallace</dc:creator>
  <cp:lastModifiedBy>Stewart Wallace</cp:lastModifiedBy>
  <cp:revision>271</cp:revision>
  <cp:lastPrinted>2008-02-01T10:42:00Z</cp:lastPrinted>
  <dcterms:created xsi:type="dcterms:W3CDTF">2021-04-28T21:00:00Z</dcterms:created>
  <dcterms:modified xsi:type="dcterms:W3CDTF">2021-05-07T20:32:00Z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0x010100B7FBF0B9CEACA34A981A7F46EA19F3F9</vt:lpwstr>
  </property>
  <property fmtid="{D5CDD505-2E9C-101B-9397-08002B2CF9AE}" pid="3" name="_AdHocReviewCycleID">
    <vt:i4>-1974052920</vt:i4>
  </property>
  <property fmtid="{D5CDD505-2E9C-101B-9397-08002B2CF9AE}" pid="4" name="_NewReviewCycle">
    <vt:lpwstr/>
  </property>
  <property fmtid="{D5CDD505-2E9C-101B-9397-08002B2CF9AE}" pid="5" name="_EmailSubject">
    <vt:lpwstr>A favour please?</vt:lpwstr>
  </property>
  <property fmtid="{D5CDD505-2E9C-101B-9397-08002B2CF9AE}" pid="6" name="_AuthorEmail">
    <vt:lpwstr>mark.c.flynn@barclays.com</vt:lpwstr>
  </property>
  <property fmtid="{D5CDD505-2E9C-101B-9397-08002B2CF9AE}" pid="7" name="_AuthorEmailDisplayName">
    <vt:lpwstr>Flynn, Mark : Private Bank</vt:lpwstr>
  </property>
</Properties>
</file>